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7B37" w14:textId="173FCEB1" w:rsidR="003200AE" w:rsidRPr="003200AE" w:rsidRDefault="003200AE" w:rsidP="003200AE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0AE">
        <w:rPr>
          <w:rFonts w:ascii="Times New Roman" w:hAnsi="Times New Roman" w:cs="Times New Roman"/>
          <w:b/>
          <w:bCs/>
          <w:sz w:val="24"/>
          <w:szCs w:val="24"/>
        </w:rPr>
        <w:t>Número Especial — Estudos de Gênero e Interseccionalidades em Educação Matemática</w:t>
      </w:r>
    </w:p>
    <w:p w14:paraId="4EA85E8F" w14:textId="7F49E510" w:rsidR="003200AE" w:rsidRPr="003200AE" w:rsidRDefault="003200AE" w:rsidP="003200AE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00AE">
        <w:rPr>
          <w:rFonts w:ascii="Times New Roman" w:hAnsi="Times New Roman" w:cs="Times New Roman"/>
          <w:b/>
          <w:bCs/>
          <w:sz w:val="20"/>
          <w:szCs w:val="20"/>
        </w:rPr>
        <w:t xml:space="preserve">Link da Chamada: </w:t>
      </w:r>
      <w:hyperlink r:id="rId7" w:history="1">
        <w:r w:rsidRPr="003200AE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https://www.periodicos.unimontes.br/index.php/emd/announcement/view/244</w:t>
        </w:r>
      </w:hyperlink>
      <w:r w:rsidRPr="003200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19A2BE9" w14:textId="400BE852" w:rsidR="006815FD" w:rsidRPr="009D4D80" w:rsidRDefault="00B676DD" w:rsidP="00D264A1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</w:rPr>
        <w:t xml:space="preserve">Título em </w:t>
      </w:r>
      <w:proofErr w:type="gramStart"/>
      <w:r w:rsidRPr="009D4D80">
        <w:rPr>
          <w:rFonts w:ascii="Times New Roman" w:hAnsi="Times New Roman" w:cs="Times New Roman"/>
          <w:b/>
          <w:bCs/>
          <w:sz w:val="28"/>
          <w:szCs w:val="28"/>
        </w:rPr>
        <w:t>Português</w:t>
      </w:r>
      <w:proofErr w:type="gramEnd"/>
      <w:r w:rsidRPr="009D4D80">
        <w:rPr>
          <w:rFonts w:ascii="Times New Roman" w:hAnsi="Times New Roman" w:cs="Times New Roman"/>
          <w:sz w:val="28"/>
          <w:szCs w:val="28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(fonte: Times New Roman e tamanho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4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  <w:r w:rsidR="00AA3FC4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negrito;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espaçamento entre linhas: simple</w:t>
      </w:r>
      <w:r w:rsidR="00801A45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s; 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espaçamento entre parágrafo: 1</w:t>
      </w:r>
      <w:r w:rsidR="00D71CEE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2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proofErr w:type="spellStart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pt</w:t>
      </w:r>
      <w:proofErr w:type="spellEnd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após; </w:t>
      </w:r>
      <w:r w:rsidR="00801A45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no máximo 120 caracteres com espaço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)</w:t>
      </w:r>
    </w:p>
    <w:p w14:paraId="15F4509C" w14:textId="271F41C9" w:rsidR="00915E6D" w:rsidRPr="002A128A" w:rsidRDefault="00915E6D" w:rsidP="00B725F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O resumo deve ser escrito em fonte Times New Roman, tamanho 12, espaçamento simples, justificado, sem recuo de parágrafo, contendo de 100 a 1</w:t>
      </w:r>
      <w:r w:rsidR="00BA7C91">
        <w:rPr>
          <w:rFonts w:ascii="Times New Roman" w:hAnsi="Times New Roman" w:cs="Times New Roman"/>
          <w:sz w:val="24"/>
          <w:szCs w:val="24"/>
        </w:rPr>
        <w:t>2</w:t>
      </w:r>
      <w:r w:rsidR="0007358A" w:rsidRPr="002A128A">
        <w:rPr>
          <w:rFonts w:ascii="Times New Roman" w:hAnsi="Times New Roman" w:cs="Times New Roman"/>
          <w:sz w:val="24"/>
          <w:szCs w:val="24"/>
        </w:rPr>
        <w:t>0 palavras (aproximadamente 11 linhas). O resumo é uma apresentação concisa dos pontos relevantes do trabalho, como: objetivos, abordagem metodológica, fundamentação teórica, resultados e conclusões. Não se deve usar citações bibliográficas.</w:t>
      </w:r>
    </w:p>
    <w:p w14:paraId="4B90AB58" w14:textId="07D08972" w:rsidR="00915E6D" w:rsidRPr="002A128A" w:rsidRDefault="00915E6D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07358A" w:rsidRPr="002A128A">
        <w:rPr>
          <w:rFonts w:ascii="Times New Roman" w:hAnsi="Times New Roman" w:cs="Times New Roman"/>
          <w:sz w:val="24"/>
          <w:szCs w:val="24"/>
        </w:rPr>
        <w:t>3 a 5 palavras, todas com iniciais maiúsculas, separadas por ponto final.</w:t>
      </w:r>
    </w:p>
    <w:p w14:paraId="688C00C8" w14:textId="34D33DAC" w:rsidR="00AA7799" w:rsidRPr="009D4D80" w:rsidRDefault="0007358A" w:rsidP="00D264A1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itle</w:t>
      </w: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00DF0" w:rsidRPr="009D4D80">
        <w:rPr>
          <w:rFonts w:ascii="Times New Roman" w:hAnsi="Times New Roman" w:cs="Times New Roman"/>
          <w:b/>
          <w:bCs/>
          <w:sz w:val="28"/>
          <w:szCs w:val="28"/>
          <w:lang w:val="en-US"/>
        </w:rPr>
        <w:t>English</w:t>
      </w:r>
      <w:r w:rsidRPr="009D4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(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font: Times New Roman and size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4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; bold; line spacing: simple; paragraph spacing: 6 pt after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  <w:t>)</w:t>
      </w:r>
    </w:p>
    <w:p w14:paraId="296FD229" w14:textId="32CDFED7" w:rsidR="0007358A" w:rsidRPr="002A128A" w:rsidRDefault="0007358A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Abstract: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>The abstract should be written in Times New Roman font, size 12, single spacing, justified, no paragraph indentation, containing 100 to 1</w:t>
      </w:r>
      <w:r w:rsidR="00BA7C9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>0 words (approximately 11 lines). Attention: if the abstract is written in English, its translation and keywords must be in Portuguese; if the abstract is written in Portuguese or Spanish, its translation and keywords must be in English. Bibliographic citations should not be used.</w:t>
      </w:r>
    </w:p>
    <w:p w14:paraId="19EFE757" w14:textId="68A093C0" w:rsidR="0007358A" w:rsidRPr="002A128A" w:rsidRDefault="0007358A" w:rsidP="00D264A1">
      <w:pPr>
        <w:widowControl w:val="0"/>
        <w:spacing w:after="12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="00AA7799"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3 to 5 words, all with capital initials, separated by endpoint.</w:t>
      </w:r>
    </w:p>
    <w:p w14:paraId="2AC16380" w14:textId="253841A7" w:rsidR="00915E6D" w:rsidRPr="009D4D80" w:rsidRDefault="00900DF0" w:rsidP="00D264A1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  <w:lang w:val="es-419"/>
        </w:rPr>
      </w:pPr>
      <w:r w:rsidRPr="009D4D80">
        <w:rPr>
          <w:rFonts w:ascii="Times New Roman" w:hAnsi="Times New Roman" w:cs="Times New Roman"/>
          <w:b/>
          <w:bCs/>
          <w:sz w:val="28"/>
          <w:szCs w:val="28"/>
          <w:lang w:val="es-419"/>
        </w:rPr>
        <w:t xml:space="preserve">Título en </w:t>
      </w:r>
      <w:proofErr w:type="gramStart"/>
      <w:r w:rsidRPr="009D4D80">
        <w:rPr>
          <w:rFonts w:ascii="Times New Roman" w:hAnsi="Times New Roman" w:cs="Times New Roman"/>
          <w:b/>
          <w:bCs/>
          <w:sz w:val="28"/>
          <w:szCs w:val="28"/>
          <w:lang w:val="es-419"/>
        </w:rPr>
        <w:t>Español</w:t>
      </w:r>
      <w:proofErr w:type="gramEnd"/>
      <w:r w:rsidRPr="009D4D80">
        <w:rPr>
          <w:rFonts w:ascii="Times New Roman" w:hAnsi="Times New Roman" w:cs="Times New Roman"/>
          <w:sz w:val="28"/>
          <w:szCs w:val="28"/>
          <w:lang w:val="es-419"/>
        </w:rPr>
        <w:t xml:space="preserve"> 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(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fuente: Times New </w:t>
      </w:r>
      <w:proofErr w:type="spellStart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Roman</w:t>
      </w:r>
      <w:proofErr w:type="spellEnd"/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 xml:space="preserve"> y tamaño 1</w:t>
      </w:r>
      <w:r w:rsid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4</w:t>
      </w:r>
      <w:r w:rsidR="00990B48"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; negrita; interlineado: simple; espaciado entre párrafos: 6 pt después</w:t>
      </w:r>
      <w:r w:rsidRPr="009D4D80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419"/>
        </w:rPr>
        <w:t>)</w:t>
      </w:r>
    </w:p>
    <w:p w14:paraId="16EC7421" w14:textId="24E895A2" w:rsidR="00900DF0" w:rsidRPr="002A128A" w:rsidRDefault="00900DF0" w:rsidP="00D264A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s-419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Resumen: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 xml:space="preserve"> El resumen debe ser escrito en fuente Times New </w:t>
      </w:r>
      <w:proofErr w:type="spellStart"/>
      <w:r w:rsidRPr="002A128A">
        <w:rPr>
          <w:rFonts w:ascii="Times New Roman" w:hAnsi="Times New Roman" w:cs="Times New Roman"/>
          <w:sz w:val="24"/>
          <w:szCs w:val="24"/>
          <w:lang w:val="es-419"/>
        </w:rPr>
        <w:t>Roman</w:t>
      </w:r>
      <w:proofErr w:type="spellEnd"/>
      <w:r w:rsidRPr="002A128A">
        <w:rPr>
          <w:rFonts w:ascii="Times New Roman" w:hAnsi="Times New Roman" w:cs="Times New Roman"/>
          <w:sz w:val="24"/>
          <w:szCs w:val="24"/>
          <w:lang w:val="es-419"/>
        </w:rPr>
        <w:t>, tamaño 12, espaciamiento simple, justificado, sin sangría de párrafo, conteniendo de 100 a 1</w:t>
      </w:r>
      <w:r w:rsidR="00BA7C91">
        <w:rPr>
          <w:rFonts w:ascii="Times New Roman" w:hAnsi="Times New Roman" w:cs="Times New Roman"/>
          <w:sz w:val="24"/>
          <w:szCs w:val="24"/>
          <w:lang w:val="es-419"/>
        </w:rPr>
        <w:t>2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>0 palabras (aproximadamente 11 líneas). El resumen es una presentación concisa de los puntos relevantes del trabajo, como: objetivos, enfoque metodológico, fundamentación teórica, resultados y conclusiones. No se deben utilizar citas bibliográficas.</w:t>
      </w:r>
    </w:p>
    <w:p w14:paraId="2595F142" w14:textId="77777777" w:rsidR="00900DF0" w:rsidRPr="002A128A" w:rsidRDefault="00900DF0" w:rsidP="00D264A1">
      <w:pPr>
        <w:widowControl w:val="0"/>
        <w:spacing w:after="120"/>
        <w:jc w:val="left"/>
        <w:rPr>
          <w:rFonts w:ascii="Times New Roman" w:hAnsi="Times New Roman" w:cs="Times New Roman"/>
          <w:sz w:val="24"/>
          <w:szCs w:val="24"/>
          <w:lang w:val="es-419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s-419"/>
        </w:rPr>
        <w:t>Palabras clave:</w:t>
      </w:r>
      <w:r w:rsidRPr="002A128A">
        <w:rPr>
          <w:rFonts w:ascii="Times New Roman" w:hAnsi="Times New Roman" w:cs="Times New Roman"/>
          <w:sz w:val="24"/>
          <w:szCs w:val="24"/>
          <w:lang w:val="es-419"/>
        </w:rPr>
        <w:t xml:space="preserve"> 3 a 5 palabras, todas con iniciales en mayúscula, separadas por punto.</w:t>
      </w:r>
    </w:p>
    <w:p w14:paraId="4C6CCD28" w14:textId="38558D3A" w:rsidR="00900DF0" w:rsidRPr="002A128A" w:rsidRDefault="00900DF0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>Título da primeira seção</w:t>
      </w:r>
      <w:r w:rsidR="00801A45"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A45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 entre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</w:t>
      </w:r>
      <w:proofErr w:type="spellStart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45BD7F55" w14:textId="7B54C11D" w:rsidR="00567AB9" w:rsidRPr="002A128A" w:rsidRDefault="00801A45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 Times New Roman e tamanho 1</w:t>
      </w:r>
      <w:r w:rsidR="007017D9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2FA707B2" w14:textId="7E970D6B" w:rsidR="00567AB9" w:rsidRPr="002A128A" w:rsidRDefault="00567AB9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da </w:t>
      </w:r>
      <w:r w:rsidR="00C83287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seção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3A782EC5" w14:textId="5E35BAE4" w:rsidR="00567AB9" w:rsidRPr="002A128A" w:rsidRDefault="00567AB9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255FAC14" w14:textId="002F97B7" w:rsidR="00567AB9" w:rsidRPr="002A128A" w:rsidRDefault="00567AB9" w:rsidP="008F1AA6">
      <w:pPr>
        <w:pStyle w:val="PargrafodaLista"/>
        <w:widowControl w:val="0"/>
        <w:numPr>
          <w:ilvl w:val="0"/>
          <w:numId w:val="2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</w:t>
      </w:r>
      <w:r w:rsidR="00C83287">
        <w:rPr>
          <w:rFonts w:ascii="Times New Roman" w:hAnsi="Times New Roman" w:cs="Times New Roman"/>
          <w:b/>
          <w:bCs/>
          <w:sz w:val="24"/>
          <w:szCs w:val="24"/>
        </w:rPr>
        <w:t>das seções seguintes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 xml:space="preserve">entre linhas; espaçamento entre parágrafos: 12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antes e 6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76549186" w14:textId="620B64FC" w:rsidR="00567AB9" w:rsidRPr="002A128A" w:rsidRDefault="00567AB9" w:rsidP="008F1AA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recuo do parágrafo de 1,25 cm; espaçamento </w:t>
      </w:r>
      <w:r w:rsidR="009D4D8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4D8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0F887BD9" w14:textId="4CEBDC7B" w:rsidR="00567AB9" w:rsidRPr="002A128A" w:rsidRDefault="00567AB9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Agradecimentos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(apenas se houver)</w:t>
      </w:r>
    </w:p>
    <w:p w14:paraId="0203F300" w14:textId="2A5D3CCE" w:rsidR="00567AB9" w:rsidRDefault="00567AB9" w:rsidP="008F1AA6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</w:t>
      </w:r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espaçamento </w:t>
      </w:r>
      <w:r w:rsidR="00B725F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simples </w:t>
      </w:r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entre linhas; espaçamento entre parágrafos de 6 </w:t>
      </w:r>
      <w:proofErr w:type="spellStart"/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B725F0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7695A3ED" w14:textId="60D27A55" w:rsidR="00E31A78" w:rsidRPr="00904BFD" w:rsidRDefault="00E31A78" w:rsidP="00E31A78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Conflitos de Interesse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</w:t>
      </w:r>
      <w:r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obrigatório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)</w:t>
      </w:r>
    </w:p>
    <w:p w14:paraId="65BEB47B" w14:textId="23D1DBB2" w:rsidR="00E31A78" w:rsidRDefault="00E31A78" w:rsidP="00E31A78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O manuscrito deve incluir uma declaração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referente a conflito, ou não, de interesse. A autoria deve adotar 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uma das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seguint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reda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ç</w:t>
      </w:r>
      <w:r w:rsid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ões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205240" w:rsidRPr="0020524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26518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conflitos de interesse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</w:p>
    <w:p w14:paraId="601EB669" w14:textId="65667FAA" w:rsidR="00E31A78" w:rsidRDefault="00E31A78" w:rsidP="00E31A78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autoria declara não haver conflitos de interesse que possam influenciar os resultados da pesquisa apresentada no artigo</w:t>
      </w:r>
      <w:r w:rsidRPr="00904BFD">
        <w:rPr>
          <w:rFonts w:ascii="Times New Roman" w:hAnsi="Times New Roman" w:cs="Times New Roman"/>
          <w:sz w:val="24"/>
          <w:szCs w:val="24"/>
        </w:rPr>
        <w:t>.</w:t>
      </w:r>
    </w:p>
    <w:p w14:paraId="3C8933D1" w14:textId="54921BDE" w:rsidR="00E31A78" w:rsidRPr="00926B8D" w:rsidRDefault="00E31A78" w:rsidP="00926B8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autoria declara </w:t>
      </w:r>
      <w:r w:rsidR="00265184" w:rsidRPr="00926B8D">
        <w:rPr>
          <w:rFonts w:ascii="Times New Roman" w:hAnsi="Times New Roman" w:cs="Times New Roman"/>
          <w:sz w:val="24"/>
          <w:szCs w:val="24"/>
        </w:rPr>
        <w:t>possu</w:t>
      </w:r>
      <w:r w:rsidR="00926B8D">
        <w:rPr>
          <w:rFonts w:ascii="Times New Roman" w:hAnsi="Times New Roman" w:cs="Times New Roman"/>
          <w:sz w:val="24"/>
          <w:szCs w:val="24"/>
        </w:rPr>
        <w:t>ir</w:t>
      </w:r>
      <w:r w:rsidR="00265184" w:rsidRPr="00926B8D">
        <w:rPr>
          <w:rFonts w:ascii="Times New Roman" w:hAnsi="Times New Roman" w:cs="Times New Roman"/>
          <w:sz w:val="24"/>
          <w:szCs w:val="24"/>
        </w:rPr>
        <w:t xml:space="preserve"> conflito de interesse de ordem </w:t>
      </w:r>
      <w:r w:rsidR="00205240">
        <w:rPr>
          <w:rFonts w:ascii="Times New Roman" w:hAnsi="Times New Roman" w:cs="Times New Roman"/>
          <w:sz w:val="24"/>
          <w:szCs w:val="24"/>
        </w:rPr>
        <w:t xml:space="preserve">[especificar — </w:t>
      </w:r>
      <w:r w:rsidR="00265184" w:rsidRPr="00926B8D">
        <w:rPr>
          <w:rFonts w:ascii="Times New Roman" w:hAnsi="Times New Roman" w:cs="Times New Roman"/>
          <w:sz w:val="24"/>
          <w:szCs w:val="24"/>
        </w:rPr>
        <w:t>pessoal, comercial, acadêmico, político, financeiro ou outro</w:t>
      </w:r>
      <w:r w:rsidR="00926B8D">
        <w:rPr>
          <w:rFonts w:ascii="Times New Roman" w:hAnsi="Times New Roman" w:cs="Times New Roman"/>
          <w:sz w:val="24"/>
          <w:szCs w:val="24"/>
        </w:rPr>
        <w:t xml:space="preserve"> tipo</w:t>
      </w:r>
      <w:r w:rsidR="00205240">
        <w:rPr>
          <w:rFonts w:ascii="Times New Roman" w:hAnsi="Times New Roman" w:cs="Times New Roman"/>
          <w:sz w:val="24"/>
          <w:szCs w:val="24"/>
        </w:rPr>
        <w:t>]</w:t>
      </w:r>
      <w:r w:rsidR="00265184" w:rsidRPr="00926B8D">
        <w:rPr>
          <w:rFonts w:ascii="Times New Roman" w:hAnsi="Times New Roman" w:cs="Times New Roman"/>
          <w:sz w:val="24"/>
          <w:szCs w:val="24"/>
        </w:rPr>
        <w:t xml:space="preserve"> </w:t>
      </w:r>
      <w:r w:rsidR="00205240">
        <w:rPr>
          <w:rFonts w:ascii="Times New Roman" w:hAnsi="Times New Roman" w:cs="Times New Roman"/>
          <w:sz w:val="24"/>
          <w:szCs w:val="24"/>
        </w:rPr>
        <w:t xml:space="preserve">sobre </w:t>
      </w:r>
      <w:r w:rsidR="00926B8D">
        <w:rPr>
          <w:rFonts w:ascii="Times New Roman" w:hAnsi="Times New Roman" w:cs="Times New Roman"/>
          <w:sz w:val="24"/>
          <w:szCs w:val="24"/>
        </w:rPr>
        <w:t>os resultados da pesquisa apresentada no artigo</w:t>
      </w:r>
      <w:r w:rsidR="00205240">
        <w:rPr>
          <w:rFonts w:ascii="Times New Roman" w:hAnsi="Times New Roman" w:cs="Times New Roman"/>
          <w:sz w:val="24"/>
          <w:szCs w:val="24"/>
        </w:rPr>
        <w:t>.</w:t>
      </w:r>
    </w:p>
    <w:p w14:paraId="5F46C265" w14:textId="45A20B84" w:rsidR="00904BFD" w:rsidRPr="00904BFD" w:rsidRDefault="00904BFD" w:rsidP="00D21CB8">
      <w:pPr>
        <w:widowControl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04BFD">
        <w:rPr>
          <w:rFonts w:ascii="Times New Roman" w:hAnsi="Times New Roman" w:cs="Times New Roman"/>
          <w:b/>
          <w:bCs/>
          <w:sz w:val="24"/>
          <w:szCs w:val="24"/>
        </w:rPr>
        <w:t>Declaração de Disponibilidade dos Dados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</w:t>
      </w:r>
      <w:r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obrigatório</w:t>
      </w:r>
      <w:r w:rsidRPr="002A128A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)</w:t>
      </w:r>
    </w:p>
    <w:p w14:paraId="52287333" w14:textId="74D858B2" w:rsidR="00904BFD" w:rsidRDefault="00904BFD" w:rsidP="00904BFD">
      <w:pPr>
        <w:widowControl w:val="0"/>
        <w:spacing w:after="1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 manuscrito deve incluir uma declaração de disponibilidade dos dados utilizados e produzidos na pesquisa subjacente ao artigo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 A autoria deve adotar uma das seguintes redações:</w:t>
      </w:r>
    </w:p>
    <w:p w14:paraId="63D6E35C" w14:textId="570CA47D" w:rsidR="00904BFD" w:rsidRDefault="00904BFD" w:rsidP="00904BF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sz w:val="24"/>
          <w:szCs w:val="24"/>
        </w:rPr>
        <w:t xml:space="preserve">O artigo </w:t>
      </w:r>
      <w:r>
        <w:rPr>
          <w:rFonts w:ascii="Times New Roman" w:hAnsi="Times New Roman" w:cs="Times New Roman"/>
          <w:sz w:val="24"/>
          <w:szCs w:val="24"/>
        </w:rPr>
        <w:t>foi elaborado a partir de</w:t>
      </w:r>
      <w:r w:rsidRPr="00904BFD">
        <w:rPr>
          <w:rFonts w:ascii="Times New Roman" w:hAnsi="Times New Roman" w:cs="Times New Roman"/>
          <w:sz w:val="24"/>
          <w:szCs w:val="24"/>
        </w:rPr>
        <w:t xml:space="preserve"> um estudo teórico, por isso, não há dados a serem disponibilizados.</w:t>
      </w:r>
    </w:p>
    <w:p w14:paraId="5D38AF59" w14:textId="2729B209" w:rsidR="00904BFD" w:rsidRPr="00A55945" w:rsidRDefault="00904BFD" w:rsidP="00904BFD">
      <w:pPr>
        <w:pStyle w:val="PargrafodaLista"/>
        <w:widowControl w:val="0"/>
        <w:numPr>
          <w:ilvl w:val="0"/>
          <w:numId w:val="14"/>
        </w:numPr>
        <w:spacing w:after="120"/>
        <w:ind w:left="284" w:hanging="284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04BFD">
        <w:rPr>
          <w:rFonts w:ascii="Times New Roman" w:hAnsi="Times New Roman" w:cs="Times New Roman"/>
          <w:sz w:val="24"/>
          <w:szCs w:val="24"/>
        </w:rPr>
        <w:t>Os dados produzidos</w:t>
      </w:r>
      <w:r>
        <w:rPr>
          <w:rFonts w:ascii="Times New Roman" w:hAnsi="Times New Roman" w:cs="Times New Roman"/>
          <w:sz w:val="24"/>
          <w:szCs w:val="24"/>
        </w:rPr>
        <w:t>, ou coletados,</w:t>
      </w:r>
      <w:r w:rsidRPr="00904BFD">
        <w:rPr>
          <w:rFonts w:ascii="Times New Roman" w:hAnsi="Times New Roman" w:cs="Times New Roman"/>
          <w:sz w:val="24"/>
          <w:szCs w:val="24"/>
        </w:rPr>
        <w:t xml:space="preserve"> e analisados no artigo serão disponibilizados mediante solicitação à autoria.</w:t>
      </w:r>
    </w:p>
    <w:p w14:paraId="6C8DFF32" w14:textId="36F63A4D" w:rsidR="00567AB9" w:rsidRPr="002A128A" w:rsidRDefault="00567AB9" w:rsidP="00B725F0">
      <w:pPr>
        <w:widowControl w:val="0"/>
        <w:spacing w:before="240"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devem ser listadas conforme as especificações e exemplos nas páginas seguintes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1E8403D9" w14:textId="5FD4351B" w:rsidR="00567AB9" w:rsidRPr="002A128A" w:rsidRDefault="00567AB9" w:rsidP="008F1AA6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FE2AD2"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19459299" w14:textId="65928526" w:rsidR="00567AB9" w:rsidRPr="002A128A" w:rsidRDefault="00FE2AD2" w:rsidP="008F1AA6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32D86076" w14:textId="31F94B43" w:rsidR="00CA32EF" w:rsidRDefault="00FE2AD2" w:rsidP="00CA32EF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 w:rsidR="00C8328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depois; alinhamento justificado)</w:t>
      </w:r>
    </w:p>
    <w:p w14:paraId="12E7D4F6" w14:textId="0A4C8DDC" w:rsidR="00CA32EF" w:rsidRPr="002A128A" w:rsidRDefault="00CA32EF" w:rsidP="00CA32EF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30C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</w:t>
      </w:r>
      <w:r w:rsidRPr="00730C2A"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  <w:t>edido</w:t>
      </w:r>
      <w:r w:rsidRPr="00730C2A">
        <w:rPr>
          <w:rFonts w:ascii="Times New Roman" w:hAnsi="Times New Roman" w:cs="Times New Roman"/>
          <w:sz w:val="24"/>
          <w:szCs w:val="24"/>
        </w:rPr>
        <w:t xml:space="preserve"> — Visando divulgar e utilizar as pesquisas publicadas na </w:t>
      </w:r>
      <w:r w:rsidRPr="00730C2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730C2A">
        <w:rPr>
          <w:rFonts w:ascii="Times New Roman" w:hAnsi="Times New Roman" w:cs="Times New Roman"/>
          <w:sz w:val="24"/>
          <w:szCs w:val="24"/>
        </w:rPr>
        <w:t xml:space="preserve"> e, consequentemente, ampliar a quantidade de citações do periódico no Google Acadêmico, o que contribuirá para posicion</w:t>
      </w:r>
      <w:r>
        <w:rPr>
          <w:rFonts w:ascii="Times New Roman" w:hAnsi="Times New Roman" w:cs="Times New Roman"/>
          <w:sz w:val="24"/>
          <w:szCs w:val="24"/>
        </w:rPr>
        <w:t>á-lo</w:t>
      </w:r>
      <w:r w:rsidRPr="00730C2A">
        <w:rPr>
          <w:rFonts w:ascii="Times New Roman" w:hAnsi="Times New Roman" w:cs="Times New Roman"/>
          <w:sz w:val="24"/>
          <w:szCs w:val="24"/>
        </w:rPr>
        <w:t xml:space="preserve"> nos índices bibliométricos, bem como para melhorar a sua avaliação e estratificação pelo Qualis Capes, </w:t>
      </w:r>
      <w:r w:rsidRPr="00730C2A">
        <w:rPr>
          <w:rFonts w:ascii="Times New Roman" w:hAnsi="Times New Roman" w:cs="Times New Roman"/>
          <w:smallCaps/>
          <w:sz w:val="24"/>
          <w:szCs w:val="24"/>
        </w:rPr>
        <w:t>SUGERIMOS UTILIZAR E CITAR, PELO MENOS, DOIS OU TRÊS ARTIGOS PUBLICADOS NO PERIÓDICO NOS ÚLTIMOS 5 ANOS</w:t>
      </w:r>
      <w:r w:rsidRPr="00730C2A">
        <w:rPr>
          <w:rFonts w:ascii="Times New Roman" w:hAnsi="Times New Roman" w:cs="Times New Roman"/>
          <w:sz w:val="24"/>
          <w:szCs w:val="24"/>
        </w:rPr>
        <w:t>. As citações podem ser de forma direta ou indireta e constar nas referências do artigo.</w:t>
      </w:r>
    </w:p>
    <w:p w14:paraId="4E909014" w14:textId="19A4ADF0" w:rsidR="00FE2AD2" w:rsidRPr="002A128A" w:rsidRDefault="00FE2AD2" w:rsidP="008F1AA6">
      <w:pPr>
        <w:widowControl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5DB18529" w14:textId="6E990759" w:rsidR="00FE2AD2" w:rsidRPr="002A128A" w:rsidRDefault="008C63BE" w:rsidP="008F1AA6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lastRenderedPageBreak/>
        <w:t>Orientações para a Escrita do Artigo</w:t>
      </w:r>
    </w:p>
    <w:p w14:paraId="1A063376" w14:textId="47B7D6B2" w:rsidR="008C63BE" w:rsidRPr="002A128A" w:rsidRDefault="008C63BE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Leia atentamente as orientações e especificações seguintes a fim de assegurar que a submissão atenda </w:t>
      </w:r>
      <w:r w:rsid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à</w:t>
      </w:r>
      <w:r w:rsidRPr="00C83287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s normas editoriais da </w:t>
      </w:r>
      <w:r w:rsidRPr="00C83287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Educação Matemática Debate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AF0EE36" w14:textId="40DEC82E" w:rsidR="008C63BE" w:rsidRPr="002A128A" w:rsidRDefault="008C63BE" w:rsidP="008F1AA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O fluxo editorial é constituído 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seguintes estágios:</w:t>
      </w:r>
    </w:p>
    <w:p w14:paraId="07EF7E3D" w14:textId="53B2DF54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Submissão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ria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faz a submissão e insere o arquivo sem quaisquer identificações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das autoras e autores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: nomes, afiliações institucionais, e-mails, Orcid e menções a trabalhos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ao longo do texto devem ser excluídos.</w:t>
      </w:r>
    </w:p>
    <w:p w14:paraId="09CA9DF0" w14:textId="3EB06BDD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Nesse estágio, a Equipe Editorial analis</w:t>
      </w:r>
      <w:r w:rsidR="00483853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se a submissão está no escopo 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 periódico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se todas as orientações e especificações des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template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 atendidas.</w:t>
      </w:r>
      <w:r w:rsidR="00C8328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Também se utiliza </w:t>
      </w:r>
      <w:r w:rsidR="00C83287" w:rsidRPr="00C83287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software </w:t>
      </w:r>
      <w:r w:rsidR="00C8328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para checar plágio ou autoplágio.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Atenção: submissão que não atenda exatamente ao que se </w:t>
      </w:r>
      <w:proofErr w:type="gramStart"/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especifica</w:t>
      </w:r>
      <w:proofErr w:type="gramEnd"/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nes</w:t>
      </w:r>
      <w:r w:rsidR="00D71CEE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ser</w:t>
      </w:r>
      <w:r w:rsidR="00BA01A4"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á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recusada neste estágio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3D19C75F" w14:textId="61B5867C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Avaliação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Caso a submissão esteja no escopo da </w:t>
      </w:r>
      <w:r w:rsidR="00BA01A4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Educação Matemática Debate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 atenda as especificações des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a Equipe Editorial enviará para análise por pareceristas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ad hoc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via sistema </w:t>
      </w:r>
      <w:bookmarkStart w:id="0" w:name="_Hlk82451215"/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double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blind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peer</w:t>
      </w:r>
      <w:proofErr w:type="spellEnd"/>
      <w:r w:rsidR="00250F3E"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review</w:t>
      </w:r>
      <w:bookmarkEnd w:id="0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Os pareceres de avaliação são emitidos conforme diretrizes disponíveis </w:t>
      </w:r>
      <w:hyperlink r:id="rId8" w:history="1">
        <w:r w:rsidR="00BA01A4" w:rsidRPr="002A128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neste link</w:t>
        </w:r>
      </w:hyperlink>
      <w:r w:rsidR="00BA01A4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2102506B" w14:textId="70D0F64C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Decisão Editorial I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Nesse estágio são enviados 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D71CE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os pareceres emitidos. Podem ser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dois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casos de decisão editorial: (a)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</w:rPr>
        <w:t>artigo aprovado mediante adequações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ou seja, a submissão precisa de revisão em sua escrita a partir do que os pareceristas indicaram;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(b)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</w:rPr>
        <w:t>artigo reprovado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0D3E898" w14:textId="04147C59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 Review 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Considerando a aprovação mediante ajustes, a Equipe Editorial analisa os arquivos postados pel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quais sejam, (</w:t>
      </w:r>
      <w:r w:rsidRPr="00D43BD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) artigo revisado</w:t>
      </w:r>
      <w:r w:rsidR="00D43BD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D43BD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ii</w:t>
      </w:r>
      <w:proofErr w:type="spellEnd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) </w:t>
      </w:r>
      <w:r w:rsidR="00535230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arquivo listando as sugestões atendidas e justificando aquelas não atendidas, conforme os pareceres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Neste estágio, novamente é checado se as orientações e especificações des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C83287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template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 atendidas.</w:t>
      </w:r>
    </w:p>
    <w:p w14:paraId="0C8EF340" w14:textId="5B21BFEB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Decisão Editorial II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— a Equipe Editorial comunica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 aceite da submissão.</w:t>
      </w:r>
    </w:p>
    <w:p w14:paraId="6316A49B" w14:textId="2CC23077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Diagramação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Nesse estágio é feita a diagramação do artigo, o que inclui a inserção dos metadados 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autor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ia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o DOI, a paginação, a identificação do volume, número e </w:t>
      </w:r>
      <w:r w:rsidR="003473AC"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ano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da publicação. Novamente, verifica-se as normas e especificações des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e </w:t>
      </w:r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6B5BDA6" w14:textId="0CE4BF49" w:rsidR="008C63BE" w:rsidRPr="002A128A" w:rsidRDefault="008C63BE" w:rsidP="008F1AA6">
      <w:pPr>
        <w:pStyle w:val="PargrafodaLista"/>
        <w:widowControl w:val="0"/>
        <w:numPr>
          <w:ilvl w:val="0"/>
          <w:numId w:val="3"/>
        </w:numPr>
        <w:spacing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Publicação 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— o artigo é publicado pelo sistema </w:t>
      </w:r>
      <w:proofErr w:type="spellStart"/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rolling</w:t>
      </w:r>
      <w:proofErr w:type="spellEnd"/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128A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pass</w:t>
      </w:r>
      <w:proofErr w:type="spellEnd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, deposita-se o DOI na </w:t>
      </w:r>
      <w:proofErr w:type="spellStart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Crossref</w:t>
      </w:r>
      <w:proofErr w:type="spellEnd"/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faz-se a marcação em bases indexadoras</w:t>
      </w:r>
      <w:r w:rsidR="00B86B4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Autoras e autores são comunicados via sistema de notificação do Orcid</w:t>
      </w:r>
      <w:r w:rsidRPr="002A128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FBBDA56" w14:textId="70CDE45E" w:rsidR="008C63BE" w:rsidRPr="002A128A" w:rsidRDefault="00044B20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Preparação do Arquivo</w:t>
      </w:r>
    </w:p>
    <w:p w14:paraId="68415A48" w14:textId="77777777" w:rsidR="00C62F7C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C03C39" w:rsidRPr="002A128A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ser submetido no site d</w:t>
      </w:r>
      <w:r w:rsidR="00A56888">
        <w:rPr>
          <w:rFonts w:ascii="Times New Roman" w:hAnsi="Times New Roman" w:cs="Times New Roman"/>
          <w:sz w:val="24"/>
          <w:szCs w:val="24"/>
        </w:rPr>
        <w:t>o periódico</w:t>
      </w:r>
      <w:r w:rsidRPr="002A128A">
        <w:rPr>
          <w:rFonts w:ascii="Times New Roman" w:hAnsi="Times New Roman" w:cs="Times New Roman"/>
          <w:sz w:val="24"/>
          <w:szCs w:val="24"/>
        </w:rPr>
        <w:t xml:space="preserve">, pela Plataforma OJS: </w:t>
      </w:r>
      <w:hyperlink r:id="rId9" w:history="1">
        <w:r w:rsidRPr="002A128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https://www.periodicos.unimontes.br/index.php/emd</w:t>
        </w:r>
      </w:hyperlink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F84CB25" w14:textId="0411DC68" w:rsidR="00C62F7C" w:rsidRPr="00C62F7C" w:rsidRDefault="00C62F7C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62F7C">
        <w:rPr>
          <w:rFonts w:ascii="Times New Roman" w:hAnsi="Times New Roman" w:cs="Times New Roman"/>
          <w:sz w:val="24"/>
          <w:szCs w:val="24"/>
        </w:rPr>
        <w:t xml:space="preserve">Caso a opção seja pela publicação bilíngue, deve-se indicar o idioma </w:t>
      </w:r>
      <w:proofErr w:type="gramStart"/>
      <w:r w:rsidRPr="00C62F7C">
        <w:rPr>
          <w:rFonts w:ascii="Times New Roman" w:hAnsi="Times New Roman" w:cs="Times New Roman"/>
          <w:sz w:val="24"/>
          <w:szCs w:val="24"/>
        </w:rPr>
        <w:t>Inglês</w:t>
      </w:r>
      <w:proofErr w:type="gramEnd"/>
      <w:r w:rsidRPr="00C62F7C">
        <w:rPr>
          <w:rFonts w:ascii="Times New Roman" w:hAnsi="Times New Roman" w:cs="Times New Roman"/>
          <w:sz w:val="24"/>
          <w:szCs w:val="24"/>
        </w:rPr>
        <w:t xml:space="preserve"> no primeiro estágio da submissão (veja imagem </w:t>
      </w:r>
      <w:r w:rsidR="00ED6C0C">
        <w:rPr>
          <w:rFonts w:ascii="Times New Roman" w:hAnsi="Times New Roman" w:cs="Times New Roman"/>
          <w:sz w:val="24"/>
          <w:szCs w:val="24"/>
        </w:rPr>
        <w:t>seguinte</w:t>
      </w:r>
      <w:r w:rsidRPr="00C62F7C">
        <w:rPr>
          <w:rFonts w:ascii="Times New Roman" w:hAnsi="Times New Roman" w:cs="Times New Roman"/>
          <w:sz w:val="24"/>
          <w:szCs w:val="24"/>
        </w:rPr>
        <w:t>)</w:t>
      </w:r>
    </w:p>
    <w:p w14:paraId="7D72D41E" w14:textId="7F2FD45F" w:rsidR="00C62F7C" w:rsidRPr="00C62F7C" w:rsidRDefault="00C62F7C" w:rsidP="00205240">
      <w:pPr>
        <w:widowControl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F3303A" wp14:editId="548E1AAE">
            <wp:extent cx="5391150" cy="2830830"/>
            <wp:effectExtent l="0" t="0" r="0" b="7620"/>
            <wp:docPr id="2041718124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18124" name="Imagem 1" descr="Interface gráfica do usuário, Texto, Aplicativo, Email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7C3D" w14:textId="03B99A39" w:rsidR="00044B20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</w:t>
      </w:r>
      <w:r w:rsidR="00216CD2">
        <w:rPr>
          <w:rFonts w:ascii="Times New Roman" w:hAnsi="Times New Roman" w:cs="Times New Roman"/>
          <w:sz w:val="24"/>
          <w:szCs w:val="24"/>
        </w:rPr>
        <w:t>pode</w:t>
      </w:r>
      <w:r w:rsidRPr="002A128A">
        <w:rPr>
          <w:rFonts w:ascii="Times New Roman" w:hAnsi="Times New Roman" w:cs="Times New Roman"/>
          <w:sz w:val="24"/>
          <w:szCs w:val="24"/>
        </w:rPr>
        <w:t xml:space="preserve"> ter,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no máximo, </w:t>
      </w:r>
      <w:r w:rsidR="00C03C39" w:rsidRPr="002A128A">
        <w:rPr>
          <w:rFonts w:ascii="Times New Roman" w:hAnsi="Times New Roman" w:cs="Times New Roman"/>
          <w:b/>
          <w:bCs/>
          <w:sz w:val="24"/>
          <w:szCs w:val="24"/>
        </w:rPr>
        <w:t>3 (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="00C03C39" w:rsidRPr="002A12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ias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2E07D06" w14:textId="0C09AB4C" w:rsidR="00C03C39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Pelo menos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="00216CD2">
        <w:rPr>
          <w:rFonts w:ascii="Times New Roman" w:hAnsi="Times New Roman" w:cs="Times New Roman"/>
          <w:sz w:val="24"/>
          <w:szCs w:val="24"/>
        </w:rPr>
        <w:t>precisa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ter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 xml:space="preserve">doutorado como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titulação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atuar como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docente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888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programa de pós-graduação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 xml:space="preserve"> (Mestrado e/ou Doutorado)</w:t>
      </w:r>
      <w:r w:rsidRPr="002A128A">
        <w:rPr>
          <w:rFonts w:ascii="Times New Roman" w:hAnsi="Times New Roman" w:cs="Times New Roman"/>
          <w:sz w:val="24"/>
          <w:szCs w:val="24"/>
        </w:rPr>
        <w:t xml:space="preserve"> nas áreas de Educação, Ensino ou Educação Matemática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15EC9612" w14:textId="51B13801" w:rsidR="00ED6C0C" w:rsidRPr="002A128A" w:rsidRDefault="002121A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121AE">
        <w:rPr>
          <w:rFonts w:ascii="Times New Roman" w:hAnsi="Times New Roman" w:cs="Times New Roman"/>
          <w:sz w:val="24"/>
          <w:szCs w:val="24"/>
        </w:rPr>
        <w:t xml:space="preserve">ão será aceito para publicação: </w:t>
      </w:r>
      <w:r w:rsidRPr="002121A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121AE">
        <w:rPr>
          <w:rFonts w:ascii="Times New Roman" w:hAnsi="Times New Roman" w:cs="Times New Roman"/>
          <w:sz w:val="24"/>
          <w:szCs w:val="24"/>
        </w:rPr>
        <w:t xml:space="preserve">) artigo que seja relato de pesquisa do tipo Estado da Arte, Levantamento Bibliográfico, Mapeamento ou similar; e </w:t>
      </w:r>
      <w:proofErr w:type="spellStart"/>
      <w:r w:rsidRPr="002121AE">
        <w:rPr>
          <w:rFonts w:ascii="Times New Roman" w:hAnsi="Times New Roman" w:cs="Times New Roman"/>
          <w:i/>
          <w:iCs/>
          <w:sz w:val="24"/>
          <w:szCs w:val="24"/>
        </w:rPr>
        <w:t>ii</w:t>
      </w:r>
      <w:proofErr w:type="spellEnd"/>
      <w:r w:rsidRPr="002121AE">
        <w:rPr>
          <w:rFonts w:ascii="Times New Roman" w:hAnsi="Times New Roman" w:cs="Times New Roman"/>
          <w:sz w:val="24"/>
          <w:szCs w:val="24"/>
        </w:rPr>
        <w:t>) artigo que seja relato de experiência ou relato de prática. De acordo com a política editorial, será publicado unicamente artigo produzido a partir de estudo e pesquisa empírica ou teórica, que expressa significativa relevância e contribuição da investigação no campo da Educação Matemática.</w:t>
      </w:r>
    </w:p>
    <w:p w14:paraId="6F051A44" w14:textId="43EF0611" w:rsidR="00C03C39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É de responsabilidade </w:t>
      </w:r>
      <w:r w:rsidR="00A56888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A56888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as correções gramatical, sintática, ortográfica e bibliográfica, assim como a revisão da digitação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036CD1E7" w14:textId="05B5622F" w:rsidR="00D54AB2" w:rsidRPr="002A128A" w:rsidRDefault="002772A6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41987">
        <w:rPr>
          <w:rFonts w:asciiTheme="majorBidi" w:hAnsiTheme="majorBidi" w:cstheme="majorBidi"/>
          <w:sz w:val="24"/>
          <w:szCs w:val="24"/>
        </w:rPr>
        <w:t xml:space="preserve">A Editoria recomenda os serviços da revisora </w:t>
      </w:r>
      <w:r w:rsidRPr="00F41987">
        <w:rPr>
          <w:rFonts w:asciiTheme="majorBidi" w:hAnsiTheme="majorBidi" w:cstheme="majorBidi"/>
          <w:i/>
          <w:iCs/>
          <w:sz w:val="24"/>
          <w:szCs w:val="24"/>
        </w:rPr>
        <w:t xml:space="preserve">Raisa Reis </w:t>
      </w:r>
      <w:r w:rsidRPr="00F41987">
        <w:rPr>
          <w:rFonts w:asciiTheme="majorBidi" w:hAnsiTheme="majorBidi" w:cstheme="majorBidi"/>
          <w:sz w:val="24"/>
          <w:szCs w:val="24"/>
        </w:rPr>
        <w:t xml:space="preserve">— e-mail </w:t>
      </w:r>
      <w:hyperlink r:id="rId11" w:tgtFrame="_blank" w:history="1">
        <w:r w:rsidRPr="00F41987">
          <w:rPr>
            <w:rStyle w:val="Hyperlink"/>
            <w:rFonts w:asciiTheme="majorBidi" w:hAnsiTheme="majorBidi" w:cstheme="majorBidi"/>
            <w:sz w:val="24"/>
            <w:szCs w:val="24"/>
          </w:rPr>
          <w:t>raisa.of.reis@gmail.com</w:t>
        </w:r>
      </w:hyperlink>
      <w:r w:rsidRPr="00F41987">
        <w:rPr>
          <w:rFonts w:asciiTheme="majorBidi" w:hAnsiTheme="majorBidi" w:cstheme="majorBidi"/>
          <w:sz w:val="24"/>
          <w:szCs w:val="24"/>
        </w:rPr>
        <w:t xml:space="preserve">; telefone (WhatsApp): </w:t>
      </w:r>
      <w:hyperlink r:id="rId12" w:tgtFrame="_blank" w:history="1">
        <w:r w:rsidRPr="00F41987">
          <w:rPr>
            <w:rStyle w:val="Hyperlink"/>
            <w:rFonts w:asciiTheme="majorBidi" w:hAnsiTheme="majorBidi" w:cstheme="majorBidi"/>
            <w:sz w:val="24"/>
            <w:szCs w:val="24"/>
          </w:rPr>
          <w:t>71 98114-9339</w:t>
        </w:r>
      </w:hyperlink>
      <w:r w:rsidRPr="00F41987">
        <w:rPr>
          <w:rFonts w:asciiTheme="majorBidi" w:hAnsiTheme="majorBidi" w:cstheme="majorBidi"/>
          <w:sz w:val="24"/>
          <w:szCs w:val="24"/>
        </w:rPr>
        <w:t>.</w:t>
      </w:r>
      <w:r w:rsidR="00D54AB2">
        <w:rPr>
          <w:rFonts w:ascii="Times New Roman" w:hAnsi="Times New Roman" w:cs="Times New Roman"/>
          <w:sz w:val="24"/>
          <w:szCs w:val="24"/>
        </w:rPr>
        <w:t xml:space="preserve"> </w:t>
      </w:r>
      <w:r w:rsidR="00ED6C0C">
        <w:rPr>
          <w:rFonts w:ascii="Times New Roman" w:hAnsi="Times New Roman" w:cs="Times New Roman"/>
          <w:sz w:val="24"/>
          <w:szCs w:val="24"/>
        </w:rPr>
        <w:t>N</w:t>
      </w:r>
      <w:r w:rsidR="00D54AB2">
        <w:rPr>
          <w:rFonts w:ascii="Times New Roman" w:hAnsi="Times New Roman" w:cs="Times New Roman"/>
          <w:sz w:val="24"/>
          <w:szCs w:val="24"/>
        </w:rPr>
        <w:t xml:space="preserve">o entanto, orienta-se que a revisão seja feita após avaliação e </w:t>
      </w:r>
      <w:r w:rsidR="002E51D7">
        <w:rPr>
          <w:rFonts w:ascii="Times New Roman" w:hAnsi="Times New Roman" w:cs="Times New Roman"/>
          <w:sz w:val="24"/>
          <w:szCs w:val="24"/>
        </w:rPr>
        <w:t>ajustes mediante indicações nos pareceres.</w:t>
      </w:r>
    </w:p>
    <w:p w14:paraId="73BA3404" w14:textId="2E9AA69C" w:rsidR="00C03C39" w:rsidRPr="002A128A" w:rsidRDefault="00990B48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90B48">
        <w:rPr>
          <w:rFonts w:ascii="Times New Roman" w:hAnsi="Times New Roman" w:cs="Times New Roman"/>
          <w:sz w:val="24"/>
          <w:szCs w:val="24"/>
        </w:rPr>
        <w:t xml:space="preserve">Correções e adequação na escrita, criatividade/relevância/consistência da abordagem teórica e metodológica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0B48">
        <w:rPr>
          <w:rFonts w:ascii="Times New Roman" w:hAnsi="Times New Roman" w:cs="Times New Roman"/>
          <w:sz w:val="24"/>
          <w:szCs w:val="24"/>
        </w:rPr>
        <w:t xml:space="preserve">o texto, clareza e pertinência do estilo de redação, efetivas/relevantes contribuições para o campo de pesquisa/docência na área de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Pr="00990B48">
        <w:rPr>
          <w:rFonts w:ascii="Times New Roman" w:hAnsi="Times New Roman" w:cs="Times New Roman"/>
          <w:sz w:val="24"/>
          <w:szCs w:val="24"/>
        </w:rPr>
        <w:t xml:space="preserve"> Matemática são quesitos da avaliação pelos pareceristas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4864D87" w14:textId="3F34CA12" w:rsidR="00C03C39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conteúdo dos artigos assinados é de exclusiva responsabilidade </w:t>
      </w:r>
      <w:r w:rsidR="00D54AB2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não expressam a opinião do Conselho Editorial</w:t>
      </w:r>
      <w:r w:rsidR="00C03C39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7E2E5E3" w14:textId="77777777" w:rsidR="00C03C39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Recomenda-se que se faça referência a, pelo menos, dois artigos publicados na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690076ED" w14:textId="6B08CE3F" w:rsidR="00250F3E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artigo original deve ser submetido em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VERSÃO CEGA</w:t>
      </w:r>
      <w:r w:rsidRPr="002A128A">
        <w:rPr>
          <w:rFonts w:ascii="Times New Roman" w:hAnsi="Times New Roman" w:cs="Times New Roman"/>
          <w:sz w:val="24"/>
          <w:szCs w:val="24"/>
        </w:rPr>
        <w:t xml:space="preserve"> (sem nenhuma identificação d</w:t>
      </w:r>
      <w:r w:rsidR="00D54AB2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54AB2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) por meio da plataforma OJS</w:t>
      </w:r>
      <w:r w:rsidR="00250F3E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67FFB05" w14:textId="77777777" w:rsidR="005F384E" w:rsidRPr="002A128A" w:rsidRDefault="00044B20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envio de artigos para as edições regulares tem fluxo de recebimento e processamento contínuo</w:t>
      </w:r>
      <w:r w:rsidR="00250F3E" w:rsidRPr="002A128A">
        <w:rPr>
          <w:rFonts w:ascii="Times New Roman" w:hAnsi="Times New Roman" w:cs="Times New Roman"/>
          <w:sz w:val="24"/>
          <w:szCs w:val="24"/>
        </w:rPr>
        <w:t>, sem qualquer tipo de cobrança de taxa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0868FA4" w14:textId="7549E4EA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>O texto do artigo deve ser elaborado nes</w:t>
      </w:r>
      <w:r w:rsidR="00D54AB2">
        <w:rPr>
          <w:rFonts w:ascii="Times New Roman" w:hAnsi="Times New Roman" w:cs="Times New Roman"/>
          <w:iCs/>
          <w:sz w:val="24"/>
          <w:szCs w:val="24"/>
        </w:rPr>
        <w:t>s</w:t>
      </w:r>
      <w:r w:rsidRPr="002A128A">
        <w:rPr>
          <w:rFonts w:ascii="Times New Roman" w:hAnsi="Times New Roman" w:cs="Times New Roman"/>
          <w:iCs/>
          <w:sz w:val="24"/>
          <w:szCs w:val="24"/>
        </w:rPr>
        <w:t>e</w:t>
      </w:r>
      <w:r w:rsidRPr="002A128A">
        <w:rPr>
          <w:rFonts w:ascii="Times New Roman" w:hAnsi="Times New Roman" w:cs="Times New Roman"/>
          <w:i/>
          <w:sz w:val="24"/>
          <w:szCs w:val="24"/>
        </w:rPr>
        <w:t xml:space="preserve"> template</w:t>
      </w:r>
      <w:r w:rsidRPr="002A128A">
        <w:rPr>
          <w:rFonts w:ascii="Times New Roman" w:hAnsi="Times New Roman" w:cs="Times New Roman"/>
          <w:iCs/>
          <w:sz w:val="24"/>
          <w:szCs w:val="24"/>
        </w:rPr>
        <w:t>, com um mínimo de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3B7AC9">
        <w:rPr>
          <w:rFonts w:ascii="Times New Roman" w:hAnsi="Times New Roman" w:cs="Times New Roman"/>
          <w:iCs/>
          <w:sz w:val="24"/>
          <w:szCs w:val="24"/>
        </w:rPr>
        <w:t xml:space="preserve">7 mil e </w:t>
      </w:r>
      <w:r w:rsidRPr="002A128A">
        <w:rPr>
          <w:rFonts w:ascii="Times New Roman" w:hAnsi="Times New Roman" w:cs="Times New Roman"/>
          <w:iCs/>
          <w:sz w:val="24"/>
          <w:szCs w:val="24"/>
        </w:rPr>
        <w:t>um máximo</w:t>
      </w:r>
      <w:proofErr w:type="gramEnd"/>
      <w:r w:rsidRPr="002A128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9 mil palavras — ou um mínimo de 15 páginas e um máximo </w:t>
      </w:r>
      <w:r w:rsidRPr="002A128A">
        <w:rPr>
          <w:rFonts w:ascii="Times New Roman" w:hAnsi="Times New Roman" w:cs="Times New Roman"/>
          <w:iCs/>
          <w:sz w:val="24"/>
          <w:szCs w:val="24"/>
        </w:rPr>
        <w:t>de 2</w:t>
      </w:r>
      <w:r w:rsidR="00ED6C0C">
        <w:rPr>
          <w:rFonts w:ascii="Times New Roman" w:hAnsi="Times New Roman" w:cs="Times New Roman"/>
          <w:iCs/>
          <w:sz w:val="24"/>
          <w:szCs w:val="24"/>
        </w:rPr>
        <w:t>0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páginas</w:t>
      </w:r>
      <w:r w:rsidR="003B7AC9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respeitando-se tipo e tamanho de fonte, espaçamentos e alinhamentos especificados </w:t>
      </w:r>
      <w:r w:rsidRPr="002A128A">
        <w:rPr>
          <w:rFonts w:ascii="Times New Roman" w:hAnsi="Times New Roman" w:cs="Times New Roman"/>
          <w:iCs/>
          <w:sz w:val="24"/>
          <w:szCs w:val="24"/>
        </w:rPr>
        <w:lastRenderedPageBreak/>
        <w:t>anteriormente.</w:t>
      </w:r>
    </w:p>
    <w:p w14:paraId="60C6D0A0" w14:textId="77777777" w:rsidR="00A5567F" w:rsidRPr="00D54AB2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A5567F" w:rsidRPr="002A128A">
        <w:rPr>
          <w:rFonts w:ascii="Times New Roman" w:hAnsi="Times New Roman" w:cs="Times New Roman"/>
          <w:i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não publica anexos, apêndices e demais documentos suplementares ao artigo.</w:t>
      </w:r>
    </w:p>
    <w:p w14:paraId="5A27FF98" w14:textId="40A52E8A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Para o destaque de palavras/frases no texto</w:t>
      </w:r>
      <w:r w:rsidR="00483853">
        <w:rPr>
          <w:rFonts w:ascii="Times New Roman" w:hAnsi="Times New Roman" w:cs="Times New Roman"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utilizar apenas o recurso </w:t>
      </w:r>
      <w:r w:rsidRPr="002A128A">
        <w:rPr>
          <w:rFonts w:ascii="Times New Roman" w:hAnsi="Times New Roman" w:cs="Times New Roman"/>
          <w:i/>
          <w:sz w:val="24"/>
          <w:szCs w:val="24"/>
        </w:rPr>
        <w:t>itálico.</w:t>
      </w:r>
    </w:p>
    <w:p w14:paraId="057E4004" w14:textId="77777777" w:rsidR="00A5567F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Siglas — quando aparecem pela primeira vez no texto, a escrita completa do nome deve preceder a sigla, colocada entre parênteses. Exemplo: </w:t>
      </w:r>
      <w:r w:rsidR="00A5567F" w:rsidRPr="002A128A">
        <w:rPr>
          <w:rFonts w:ascii="Times New Roman" w:hAnsi="Times New Roman" w:cs="Times New Roman"/>
          <w:sz w:val="24"/>
          <w:szCs w:val="24"/>
        </w:rPr>
        <w:t>Coordenação de Aperfeiçoamento de Pessoal de Nível (CAPES)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4753E0A5" w14:textId="4CA1BFF5" w:rsidR="00A5567F" w:rsidRDefault="005F384E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Palavras estrangeiras devem ser escritas em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1189529" w14:textId="6316C318" w:rsidR="0012267F" w:rsidRPr="0012267F" w:rsidRDefault="0018799A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evitar reprovação por autoplágio</w:t>
      </w:r>
      <w:r w:rsidR="0012267F">
        <w:rPr>
          <w:rFonts w:ascii="Times New Roman" w:hAnsi="Times New Roman" w:cs="Times New Roman"/>
          <w:sz w:val="24"/>
          <w:szCs w:val="24"/>
        </w:rPr>
        <w:t>, deve-se explicitar em nota de rodapé, na seção de introdução, quando se tratar de recorte de uma dissertação ou tese. Exemplos de escrita:</w:t>
      </w:r>
    </w:p>
    <w:tbl>
      <w:tblPr>
        <w:tblStyle w:val="Tabelacomgrade"/>
        <w:tblW w:w="8363" w:type="dxa"/>
        <w:tblInd w:w="704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12267F" w:rsidRPr="002A128A" w14:paraId="04301EC6" w14:textId="77777777" w:rsidTr="002772A6">
        <w:tc>
          <w:tcPr>
            <w:tcW w:w="8363" w:type="dxa"/>
            <w:shd w:val="clear" w:color="auto" w:fill="FAE2D5" w:themeFill="accent2" w:themeFillTint="33"/>
          </w:tcPr>
          <w:p w14:paraId="5AD9A350" w14:textId="16594234" w:rsidR="00AD35B2" w:rsidRPr="00216CD2" w:rsidRDefault="00AD35B2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 w:rsidRPr="00216CD2">
              <w:rPr>
                <w:rFonts w:ascii="Times New Roman" w:hAnsi="Times New Roman" w:cs="Times New Roman"/>
              </w:rPr>
              <w:t>Este artigo é recorte de uma dissertação de mestrado defendida no Programa de Pós-Graduação em Educação da Universidade Estadual de Montes Claros, escrita pela primeira autora e orientada pelo segundo autor.</w:t>
            </w:r>
          </w:p>
          <w:p w14:paraId="7A78B7CD" w14:textId="2036369B" w:rsidR="0012267F" w:rsidRPr="00216CD2" w:rsidRDefault="00AD35B2" w:rsidP="008F1AA6">
            <w:pPr>
              <w:pStyle w:val="PargrafodaLista"/>
              <w:widowControl w:val="0"/>
              <w:numPr>
                <w:ilvl w:val="0"/>
                <w:numId w:val="6"/>
              </w:numPr>
              <w:spacing w:before="120" w:after="120"/>
              <w:ind w:left="312" w:hanging="312"/>
              <w:contextualSpacing w:val="0"/>
              <w:rPr>
                <w:rFonts w:ascii="Times New Roman" w:hAnsi="Times New Roman" w:cs="Times New Roman"/>
              </w:rPr>
            </w:pPr>
            <w:r w:rsidRPr="00216CD2">
              <w:rPr>
                <w:rFonts w:ascii="Times New Roman" w:hAnsi="Times New Roman" w:cs="Times New Roman"/>
              </w:rPr>
              <w:t xml:space="preserve">Este artigo compõe a dissertação de mestrado defendida no Programa de Pós-Graduação em Educação da Universidade Estadual de Montes Claros, organizada em formato </w:t>
            </w:r>
            <w:r w:rsidRPr="00216CD2">
              <w:rPr>
                <w:rFonts w:ascii="Times New Roman" w:hAnsi="Times New Roman" w:cs="Times New Roman"/>
                <w:i/>
                <w:iCs/>
              </w:rPr>
              <w:t>multipaper</w:t>
            </w:r>
            <w:r w:rsidRPr="00216CD2">
              <w:rPr>
                <w:rFonts w:ascii="Times New Roman" w:hAnsi="Times New Roman" w:cs="Times New Roman"/>
              </w:rPr>
              <w:t>, escrita pela primeira autora e orientada pelo segundo autor</w:t>
            </w:r>
            <w:r w:rsidR="0012267F" w:rsidRPr="00216CD2">
              <w:rPr>
                <w:rFonts w:ascii="Times New Roman" w:hAnsi="Times New Roman" w:cs="Times New Roman"/>
              </w:rPr>
              <w:t>.</w:t>
            </w:r>
          </w:p>
        </w:tc>
      </w:tr>
    </w:tbl>
    <w:p w14:paraId="087BBFA7" w14:textId="6C244ABB" w:rsidR="005F384E" w:rsidRPr="002A128A" w:rsidRDefault="005F384E" w:rsidP="008F1AA6">
      <w:pPr>
        <w:pStyle w:val="PargrafodaLista"/>
        <w:widowControl w:val="0"/>
        <w:numPr>
          <w:ilvl w:val="0"/>
          <w:numId w:val="4"/>
        </w:numPr>
        <w:spacing w:before="240"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indicativo de seção é alinhado à margem esquerda, precedendo o título. Deve-se utilizar seção primária e, apenas quando for essencial, usar seção secundária. Exemplos:</w:t>
      </w:r>
    </w:p>
    <w:tbl>
      <w:tblPr>
        <w:tblStyle w:val="Tabelacomgrade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1182"/>
        <w:gridCol w:w="1182"/>
        <w:gridCol w:w="1182"/>
        <w:gridCol w:w="1182"/>
      </w:tblGrid>
      <w:tr w:rsidR="005F384E" w:rsidRPr="002A128A" w14:paraId="1934D613" w14:textId="77777777" w:rsidTr="00BE050B">
        <w:trPr>
          <w:jc w:val="center"/>
        </w:trPr>
        <w:tc>
          <w:tcPr>
            <w:tcW w:w="2271" w:type="dxa"/>
            <w:shd w:val="clear" w:color="auto" w:fill="FAE2D5" w:themeFill="accent2" w:themeFillTint="33"/>
            <w:vAlign w:val="center"/>
          </w:tcPr>
          <w:p w14:paraId="0E74204B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Seção primária</w:t>
            </w:r>
          </w:p>
        </w:tc>
        <w:tc>
          <w:tcPr>
            <w:tcW w:w="1182" w:type="dxa"/>
            <w:vAlign w:val="center"/>
          </w:tcPr>
          <w:p w14:paraId="1807A0AF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77AC1F54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213ADDD7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center"/>
          </w:tcPr>
          <w:p w14:paraId="6A5D528D" w14:textId="77777777" w:rsidR="005F384E" w:rsidRPr="002A128A" w:rsidRDefault="005F384E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CD2" w:rsidRPr="002A128A" w14:paraId="46CDA9F2" w14:textId="77777777" w:rsidTr="00BE050B">
        <w:trPr>
          <w:jc w:val="center"/>
        </w:trPr>
        <w:tc>
          <w:tcPr>
            <w:tcW w:w="2271" w:type="dxa"/>
            <w:vMerge w:val="restart"/>
            <w:shd w:val="clear" w:color="auto" w:fill="FAE2D5" w:themeFill="accent2" w:themeFillTint="33"/>
            <w:vAlign w:val="center"/>
          </w:tcPr>
          <w:p w14:paraId="1B054B21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Seção secundária</w:t>
            </w:r>
          </w:p>
        </w:tc>
        <w:tc>
          <w:tcPr>
            <w:tcW w:w="1182" w:type="dxa"/>
            <w:vAlign w:val="center"/>
          </w:tcPr>
          <w:p w14:paraId="351FFB9E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82" w:type="dxa"/>
            <w:vAlign w:val="center"/>
          </w:tcPr>
          <w:p w14:paraId="2704B2F1" w14:textId="50A8F872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7A519985" w14:textId="02DF9288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277B7895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CD2" w:rsidRPr="002A128A" w14:paraId="7A58E4B9" w14:textId="77777777" w:rsidTr="00BE050B">
        <w:trPr>
          <w:jc w:val="center"/>
        </w:trPr>
        <w:tc>
          <w:tcPr>
            <w:tcW w:w="2271" w:type="dxa"/>
            <w:vMerge/>
            <w:shd w:val="clear" w:color="auto" w:fill="FAE2D5" w:themeFill="accent2" w:themeFillTint="33"/>
            <w:vAlign w:val="center"/>
          </w:tcPr>
          <w:p w14:paraId="29225A7D" w14:textId="7777777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25F64228" w14:textId="6D9A8E1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82" w:type="dxa"/>
            <w:vAlign w:val="center"/>
          </w:tcPr>
          <w:p w14:paraId="7354BCB7" w14:textId="48013E4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82" w:type="dxa"/>
            <w:vAlign w:val="center"/>
          </w:tcPr>
          <w:p w14:paraId="14D89D90" w14:textId="7A3B102F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82" w:type="dxa"/>
            <w:vAlign w:val="center"/>
          </w:tcPr>
          <w:p w14:paraId="55215223" w14:textId="4B8F6957" w:rsidR="00216CD2" w:rsidRPr="002A128A" w:rsidRDefault="00216CD2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AFD7D22" w14:textId="4D6DD722" w:rsidR="005F384E" w:rsidRPr="002A128A" w:rsidRDefault="005F384E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Identificação d</w:t>
      </w:r>
      <w:r w:rsidR="00DF7C7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a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s Autor</w:t>
      </w:r>
      <w:r w:rsidR="00DF7C7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as e Autor</w:t>
      </w:r>
      <w:r w:rsidRPr="002A128A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u w:val="single"/>
          <w:bdr w:val="none" w:sz="0" w:space="0" w:color="auto" w:frame="1"/>
        </w:rPr>
        <w:t>es</w:t>
      </w:r>
    </w:p>
    <w:p w14:paraId="015520AA" w14:textId="2E7ACD26" w:rsidR="000D4550" w:rsidRPr="002A128A" w:rsidRDefault="000D4550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Tod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s </w:t>
      </w:r>
      <w:r w:rsidR="00DF7C7E">
        <w:rPr>
          <w:rFonts w:ascii="Times New Roman" w:hAnsi="Times New Roman" w:cs="Times New Roman"/>
          <w:sz w:val="24"/>
          <w:szCs w:val="24"/>
        </w:rPr>
        <w:t xml:space="preserve">as autoras e </w:t>
      </w:r>
      <w:r w:rsidRPr="002A128A">
        <w:rPr>
          <w:rFonts w:ascii="Times New Roman" w:hAnsi="Times New Roman" w:cs="Times New Roman"/>
          <w:sz w:val="24"/>
          <w:szCs w:val="24"/>
        </w:rPr>
        <w:t xml:space="preserve">autores devem </w:t>
      </w:r>
      <w:r w:rsidR="003B7AC9">
        <w:rPr>
          <w:rFonts w:ascii="Times New Roman" w:hAnsi="Times New Roman" w:cs="Times New Roman"/>
          <w:sz w:val="24"/>
          <w:szCs w:val="24"/>
        </w:rPr>
        <w:t>ter</w:t>
      </w:r>
      <w:r w:rsidRPr="002A128A">
        <w:rPr>
          <w:rFonts w:ascii="Times New Roman" w:hAnsi="Times New Roman" w:cs="Times New Roman"/>
          <w:sz w:val="24"/>
          <w:szCs w:val="24"/>
        </w:rPr>
        <w:t xml:space="preserve"> cadastr</w:t>
      </w:r>
      <w:r w:rsidR="003B7AC9">
        <w:rPr>
          <w:rFonts w:ascii="Times New Roman" w:hAnsi="Times New Roman" w:cs="Times New Roman"/>
          <w:sz w:val="24"/>
          <w:szCs w:val="24"/>
        </w:rPr>
        <w:t>o</w:t>
      </w:r>
      <w:r w:rsidRPr="002A128A">
        <w:rPr>
          <w:rFonts w:ascii="Times New Roman" w:hAnsi="Times New Roman" w:cs="Times New Roman"/>
          <w:sz w:val="24"/>
          <w:szCs w:val="24"/>
        </w:rPr>
        <w:t xml:space="preserve"> no portal da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ativar as opções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Autor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Leitor</w:t>
      </w:r>
      <w:r w:rsidRPr="002A128A">
        <w:rPr>
          <w:rFonts w:ascii="Times New Roman" w:hAnsi="Times New Roman" w:cs="Times New Roman"/>
          <w:sz w:val="24"/>
          <w:szCs w:val="24"/>
        </w:rPr>
        <w:t xml:space="preserve"> no momento da submissão. No processo de submissão, os nomes </w:t>
      </w:r>
      <w:r w:rsidR="00DF7C7E"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, e-mails, link do Lattes, link do Orcid e respectivas afiliações devem ser inseridos </w:t>
      </w:r>
      <w:r w:rsidR="00BE050B">
        <w:rPr>
          <w:rFonts w:ascii="Times New Roman" w:hAnsi="Times New Roman" w:cs="Times New Roman"/>
          <w:sz w:val="24"/>
          <w:szCs w:val="24"/>
        </w:rPr>
        <w:t>na aba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Inclusão de Metadados</w:t>
      </w:r>
      <w:r w:rsidRPr="002A128A">
        <w:rPr>
          <w:rFonts w:ascii="Times New Roman" w:hAnsi="Times New Roman" w:cs="Times New Roman"/>
          <w:sz w:val="24"/>
          <w:szCs w:val="24"/>
        </w:rPr>
        <w:t xml:space="preserve"> na Plataforma OJS, observando o que segue:</w:t>
      </w:r>
    </w:p>
    <w:p w14:paraId="2EE1575A" w14:textId="40443DCF" w:rsidR="004930D4" w:rsidRPr="002A128A" w:rsidRDefault="00793E01" w:rsidP="008F1AA6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4550" w:rsidRPr="002A128A">
        <w:rPr>
          <w:rFonts w:ascii="Times New Roman" w:hAnsi="Times New Roman" w:cs="Times New Roman"/>
          <w:sz w:val="24"/>
          <w:szCs w:val="24"/>
        </w:rPr>
        <w:t>od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="000D4550" w:rsidRPr="002A128A">
        <w:rPr>
          <w:rFonts w:ascii="Times New Roman" w:hAnsi="Times New Roman" w:cs="Times New Roman"/>
          <w:sz w:val="24"/>
          <w:szCs w:val="24"/>
        </w:rPr>
        <w:t xml:space="preserve">s </w:t>
      </w:r>
      <w:r w:rsidR="00DF7C7E">
        <w:rPr>
          <w:rFonts w:ascii="Times New Roman" w:hAnsi="Times New Roman" w:cs="Times New Roman"/>
          <w:sz w:val="24"/>
          <w:szCs w:val="24"/>
        </w:rPr>
        <w:t xml:space="preserve">as autoras e </w:t>
      </w:r>
      <w:r w:rsidR="000D4550" w:rsidRPr="002A128A">
        <w:rPr>
          <w:rFonts w:ascii="Times New Roman" w:hAnsi="Times New Roman" w:cs="Times New Roman"/>
          <w:sz w:val="24"/>
          <w:szCs w:val="24"/>
        </w:rPr>
        <w:t>autores devem ser identificados nos metadados da submissão. Nos estágios posteriores de tramitação do artigo, até sua possível publicação, não será permitido incluir nov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="000D4550"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="000D4550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131A6C5" w14:textId="77777777" w:rsidR="00793E01" w:rsidRDefault="000D4550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Inserir o link do Orcid de cada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. A Id Orcid pode ser obtida clicando no link </w:t>
      </w:r>
      <w:hyperlink r:id="rId13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https://orcid.org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. Se preferir, </w:t>
      </w:r>
      <w:r w:rsidR="00DF7C7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DF7C7E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pode consultar o manual disponível </w:t>
      </w:r>
      <w:hyperlink r:id="rId14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nes</w:t>
        </w:r>
        <w:r w:rsidR="00DF7C7E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e link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 para ajudar no preenchimento.</w:t>
      </w:r>
    </w:p>
    <w:p w14:paraId="01C46C24" w14:textId="77777777" w:rsidR="00793E01" w:rsidRDefault="000B7026" w:rsidP="00793E01">
      <w:pPr>
        <w:pStyle w:val="PargrafodaLista"/>
        <w:widowControl w:val="0"/>
        <w:numPr>
          <w:ilvl w:val="0"/>
          <w:numId w:val="4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93E01">
        <w:rPr>
          <w:rFonts w:ascii="Times New Roman" w:hAnsi="Times New Roman" w:cs="Times New Roman"/>
          <w:sz w:val="24"/>
          <w:szCs w:val="24"/>
        </w:rPr>
        <w:t xml:space="preserve">No item </w:t>
      </w:r>
      <w:r w:rsidRPr="00793E01">
        <w:rPr>
          <w:rFonts w:ascii="Times New Roman" w:hAnsi="Times New Roman" w:cs="Times New Roman"/>
          <w:b/>
          <w:bCs/>
          <w:sz w:val="24"/>
          <w:szCs w:val="24"/>
        </w:rPr>
        <w:t>URL</w:t>
      </w:r>
      <w:r w:rsidRPr="00793E01">
        <w:rPr>
          <w:rFonts w:ascii="Times New Roman" w:hAnsi="Times New Roman" w:cs="Times New Roman"/>
          <w:sz w:val="24"/>
          <w:szCs w:val="24"/>
        </w:rPr>
        <w:t>, inserir o link do Currículo Lattes (</w:t>
      </w:r>
      <w:r w:rsidR="00DF7C7E" w:rsidRPr="00793E01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93E01">
        <w:rPr>
          <w:rFonts w:ascii="Times New Roman" w:hAnsi="Times New Roman" w:cs="Times New Roman"/>
          <w:sz w:val="24"/>
          <w:szCs w:val="24"/>
        </w:rPr>
        <w:t xml:space="preserve">autores brasileiros) ou link de plataforma </w:t>
      </w:r>
      <w:r w:rsidR="00BE050B" w:rsidRPr="00793E01">
        <w:rPr>
          <w:rFonts w:ascii="Times New Roman" w:hAnsi="Times New Roman" w:cs="Times New Roman"/>
          <w:sz w:val="24"/>
          <w:szCs w:val="24"/>
        </w:rPr>
        <w:t>similar</w:t>
      </w:r>
      <w:r w:rsidRPr="00793E01">
        <w:rPr>
          <w:rFonts w:ascii="Times New Roman" w:hAnsi="Times New Roman" w:cs="Times New Roman"/>
          <w:sz w:val="24"/>
          <w:szCs w:val="24"/>
        </w:rPr>
        <w:t xml:space="preserve"> (</w:t>
      </w:r>
      <w:r w:rsidR="00DF7C7E" w:rsidRPr="00793E01">
        <w:rPr>
          <w:rFonts w:ascii="Times New Roman" w:hAnsi="Times New Roman" w:cs="Times New Roman"/>
          <w:sz w:val="24"/>
          <w:szCs w:val="24"/>
        </w:rPr>
        <w:t xml:space="preserve">autoras e </w:t>
      </w:r>
      <w:r w:rsidRPr="00793E01">
        <w:rPr>
          <w:rFonts w:ascii="Times New Roman" w:hAnsi="Times New Roman" w:cs="Times New Roman"/>
          <w:sz w:val="24"/>
          <w:szCs w:val="24"/>
        </w:rPr>
        <w:t>autores estrangeiros).</w:t>
      </w:r>
    </w:p>
    <w:p w14:paraId="6BFEC9BD" w14:textId="77777777" w:rsidR="00E313CB" w:rsidRPr="002A128A" w:rsidRDefault="00E313CB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Citações</w:t>
      </w:r>
    </w:p>
    <w:p w14:paraId="288E5697" w14:textId="7A7C7451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citações seguem as normas da ABNT, conforme especificadas em (a), (b), (c) e (d) abaixo e exemplificadas em fonte cor laranja.</w:t>
      </w:r>
    </w:p>
    <w:p w14:paraId="779CAD4D" w14:textId="05D1F4DC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não devem ser usadas as expressões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Ibidem</w:t>
      </w:r>
      <w:r w:rsidRPr="002A128A">
        <w:rPr>
          <w:rFonts w:ascii="Times New Roman" w:hAnsi="Times New Roman" w:cs="Times New Roman"/>
          <w:bCs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Idem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</w:t>
      </w:r>
      <w:proofErr w:type="spellEnd"/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op.cit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 xml:space="preserve"> em referência a uma obra citada. </w:t>
      </w:r>
    </w:p>
    <w:p w14:paraId="50B169FE" w14:textId="77777777" w:rsidR="00E313CB" w:rsidRPr="002A128A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sz w:val="24"/>
          <w:szCs w:val="24"/>
        </w:rPr>
        <w:t>Citação indireta</w:t>
      </w:r>
      <w:r w:rsidRPr="002A128A">
        <w:rPr>
          <w:rFonts w:ascii="Times New Roman" w:hAnsi="Times New Roman" w:cs="Times New Roman"/>
          <w:sz w:val="24"/>
          <w:szCs w:val="24"/>
        </w:rPr>
        <w:t>: texto baseado na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75"/>
        <w:gridCol w:w="5872"/>
      </w:tblGrid>
      <w:tr w:rsidR="00E313CB" w:rsidRPr="002A128A" w14:paraId="61E3A9B6" w14:textId="77777777" w:rsidTr="002772A6">
        <w:tc>
          <w:tcPr>
            <w:tcW w:w="2875" w:type="dxa"/>
            <w:shd w:val="clear" w:color="auto" w:fill="FAE2D5" w:themeFill="accent2" w:themeFillTint="33"/>
          </w:tcPr>
          <w:p w14:paraId="413C1B6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lastRenderedPageBreak/>
              <w:t>Especificação</w:t>
            </w:r>
          </w:p>
        </w:tc>
        <w:tc>
          <w:tcPr>
            <w:tcW w:w="5872" w:type="dxa"/>
            <w:shd w:val="clear" w:color="auto" w:fill="FAE2D5" w:themeFill="accent2" w:themeFillTint="33"/>
          </w:tcPr>
          <w:p w14:paraId="39F40800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61481B95" w14:textId="77777777" w:rsidTr="002772A6">
        <w:tc>
          <w:tcPr>
            <w:tcW w:w="2875" w:type="dxa"/>
            <w:shd w:val="clear" w:color="auto" w:fill="F2F2F2" w:themeFill="background1" w:themeFillShade="F2"/>
          </w:tcPr>
          <w:p w14:paraId="75F2906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759B48E3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entender de </w:t>
            </w:r>
            <w:r w:rsidRPr="002A128A">
              <w:rPr>
                <w:rFonts w:ascii="Times New Roman" w:hAnsi="Times New Roman" w:cs="Times New Roman"/>
                <w:color w:val="FF3300"/>
              </w:rPr>
              <w:t>Carvalho (2000)</w:t>
            </w:r>
            <w:r w:rsidRPr="002A128A">
              <w:rPr>
                <w:rFonts w:ascii="Times New Roman" w:hAnsi="Times New Roman" w:cs="Times New Roman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E313CB" w:rsidRPr="002A128A" w14:paraId="72BBAE99" w14:textId="77777777" w:rsidTr="002772A6">
        <w:tc>
          <w:tcPr>
            <w:tcW w:w="2875" w:type="dxa"/>
            <w:shd w:val="clear" w:color="auto" w:fill="F2F2F2" w:themeFill="background1" w:themeFillShade="F2"/>
          </w:tcPr>
          <w:p w14:paraId="26570B5B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Ao final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745B6EEF" w14:textId="3CADF6E5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 xml:space="preserve">Barros </w:t>
            </w:r>
            <w:r w:rsidR="00FC0D83">
              <w:rPr>
                <w:rFonts w:ascii="Times New Roman" w:hAnsi="Times New Roman" w:cs="Times New Roman"/>
                <w:color w:val="FF3300"/>
              </w:rPr>
              <w:t>e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 xml:space="preserve"> Lehfeld</w:t>
            </w:r>
            <w:r w:rsidRPr="002A128A">
              <w:rPr>
                <w:rFonts w:ascii="Times New Roman" w:hAnsi="Times New Roman" w:cs="Times New Roman"/>
                <w:color w:val="FF3300"/>
              </w:rPr>
              <w:t>, 2000)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</w:tr>
    </w:tbl>
    <w:p w14:paraId="25261374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40C503F6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b/>
          <w:sz w:val="24"/>
          <w:szCs w:val="24"/>
        </w:rPr>
        <w:t>Citação direta</w:t>
      </w:r>
      <w:r w:rsidRPr="00BB0DF5">
        <w:rPr>
          <w:rFonts w:ascii="Times New Roman" w:hAnsi="Times New Roman" w:cs="Times New Roman"/>
          <w:sz w:val="24"/>
          <w:szCs w:val="24"/>
        </w:rPr>
        <w:t>: transcrição textual de parte da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69"/>
        <w:gridCol w:w="5878"/>
      </w:tblGrid>
      <w:tr w:rsidR="00E313CB" w:rsidRPr="002A128A" w14:paraId="60D24E8E" w14:textId="77777777" w:rsidTr="002772A6">
        <w:tc>
          <w:tcPr>
            <w:tcW w:w="2869" w:type="dxa"/>
            <w:shd w:val="clear" w:color="auto" w:fill="FAE2D5" w:themeFill="accent2" w:themeFillTint="33"/>
            <w:vAlign w:val="center"/>
          </w:tcPr>
          <w:p w14:paraId="6135BE6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8" w:type="dxa"/>
            <w:shd w:val="clear" w:color="auto" w:fill="FAE2D5" w:themeFill="accent2" w:themeFillTint="33"/>
            <w:vAlign w:val="center"/>
          </w:tcPr>
          <w:p w14:paraId="65D6143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5057A2D0" w14:textId="77777777" w:rsidTr="002772A6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7F1C8FD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do texto, até 40 palavras, devem estar contidas entre aspas duplas. As aspas simples são utilizadas para indicar citação no interior da citação.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05C7781D" w14:textId="17E9738A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Na pesquisa bibliográfica toma-se como objeto de estudo pesquisas já realizadas ou documentos publicados, como livros e artigos, em que </w:t>
            </w:r>
            <w:r w:rsidRPr="002A128A">
              <w:rPr>
                <w:rFonts w:ascii="Times New Roman" w:hAnsi="Times New Roman" w:cs="Times New Roman"/>
                <w:color w:val="FF3300"/>
              </w:rPr>
              <w:t>“o pesquisador trabalha a partir das contribuições dos autores dos estudos analíticos constantes dos textos”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Severino</w:t>
            </w:r>
            <w:r w:rsidRPr="002A128A">
              <w:rPr>
                <w:rFonts w:ascii="Times New Roman" w:hAnsi="Times New Roman" w:cs="Times New Roman"/>
              </w:rPr>
              <w:t>, 2007, p. 122).</w:t>
            </w:r>
          </w:p>
        </w:tc>
      </w:tr>
      <w:tr w:rsidR="00E313CB" w:rsidRPr="002A128A" w14:paraId="7DB9C469" w14:textId="77777777" w:rsidTr="002772A6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4D0DDAD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corpo do texto, acima de 40 palavras, devem ser destacadas com recuo de 4 cm da margem esquerda, com fonte tamanho 10 e sem as aspas. Espaçamento de linhas simples e espaçamento entre parágrafos 18 </w:t>
            </w:r>
            <w:proofErr w:type="spellStart"/>
            <w:r w:rsidRPr="002A128A">
              <w:rPr>
                <w:rFonts w:ascii="Times New Roman" w:hAnsi="Times New Roman" w:cs="Times New Roman"/>
              </w:rPr>
              <w:t>pt</w:t>
            </w:r>
            <w:proofErr w:type="spellEnd"/>
            <w:r w:rsidRPr="002A128A">
              <w:rPr>
                <w:rFonts w:ascii="Times New Roman" w:hAnsi="Times New Roman" w:cs="Times New Roman"/>
              </w:rPr>
              <w:t xml:space="preserve"> (antes e depois).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2790EBFB" w14:textId="48EC16D6" w:rsidR="00E313CB" w:rsidRPr="002A128A" w:rsidRDefault="00E313CB" w:rsidP="008F1AA6">
            <w:pPr>
              <w:pStyle w:val="PargrafodaLista"/>
              <w:widowControl w:val="0"/>
              <w:spacing w:before="360" w:after="360"/>
              <w:ind w:left="56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color w:val="FF3300"/>
                <w:sz w:val="20"/>
                <w:szCs w:val="20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</w:t>
            </w:r>
            <w:r w:rsidRPr="002A128A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.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>Ghedin</w:t>
            </w:r>
            <w:proofErr w:type="spellEnd"/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D8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C0D83"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Franco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, 2008, p. 40)</w:t>
            </w:r>
          </w:p>
        </w:tc>
      </w:tr>
    </w:tbl>
    <w:p w14:paraId="5AB0F43E" w14:textId="77777777" w:rsidR="00E313CB" w:rsidRPr="002A128A" w:rsidRDefault="00E313CB" w:rsidP="008F1AA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5196D15A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Supressões; interpolações; comentários, ênfase ou destaques: devem ser indicados do seguinte modo: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79"/>
        <w:gridCol w:w="5868"/>
      </w:tblGrid>
      <w:tr w:rsidR="00E313CB" w:rsidRPr="002A128A" w14:paraId="471465C0" w14:textId="77777777" w:rsidTr="002772A6">
        <w:tc>
          <w:tcPr>
            <w:tcW w:w="2879" w:type="dxa"/>
            <w:shd w:val="clear" w:color="auto" w:fill="FAE2D5" w:themeFill="accent2" w:themeFillTint="33"/>
          </w:tcPr>
          <w:p w14:paraId="21EA59F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68" w:type="dxa"/>
            <w:shd w:val="clear" w:color="auto" w:fill="FAE2D5" w:themeFill="accent2" w:themeFillTint="33"/>
          </w:tcPr>
          <w:p w14:paraId="368929C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0C633C04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749041E6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Supressão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5D3D1BE0" w14:textId="1A9905D5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2A128A">
              <w:rPr>
                <w:rFonts w:ascii="Times New Roman" w:hAnsi="Times New Roman" w:cs="Times New Roman"/>
                <w:color w:val="FF3300"/>
              </w:rPr>
              <w:t>[...]</w:t>
            </w:r>
            <w:r w:rsidRPr="002A128A">
              <w:rPr>
                <w:rFonts w:ascii="Times New Roman" w:hAnsi="Times New Roman" w:cs="Times New Roman"/>
              </w:rPr>
              <w:t xml:space="preserve"> de experiências, conhecimentos acumulados e reflexões sobre o mundo externo, sobre si mesmo e sobre as outras pessoas. (</w:t>
            </w:r>
            <w:r w:rsidR="00FC0D83" w:rsidRPr="002A128A">
              <w:rPr>
                <w:rFonts w:ascii="Times New Roman" w:hAnsi="Times New Roman" w:cs="Times New Roman"/>
              </w:rPr>
              <w:t>Oliveira</w:t>
            </w:r>
            <w:r w:rsidRPr="002A128A">
              <w:rPr>
                <w:rFonts w:ascii="Times New Roman" w:hAnsi="Times New Roman" w:cs="Times New Roman"/>
              </w:rPr>
              <w:t>, 1999, p. 60-61)</w:t>
            </w:r>
          </w:p>
        </w:tc>
      </w:tr>
      <w:tr w:rsidR="00E313CB" w:rsidRPr="002A128A" w14:paraId="7814DB8A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56021E8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Interpolações, acréscimos ou comentários escritos entre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[...]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2A5ACA6F" w14:textId="3233B922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Desde logo, afastáramos qualquer hipótese de uma alfabetização puramente mecânica </w:t>
            </w:r>
            <w:r w:rsidRPr="002A128A">
              <w:rPr>
                <w:rFonts w:ascii="Times New Roman" w:hAnsi="Times New Roman" w:cs="Times New Roman"/>
                <w:color w:val="FF3300"/>
              </w:rPr>
              <w:t>[sem um processo de conscientização e reflexão da realidade]</w:t>
            </w:r>
            <w:r w:rsidRPr="002A128A">
              <w:rPr>
                <w:rFonts w:ascii="Times New Roman" w:hAnsi="Times New Roman" w:cs="Times New Roman"/>
              </w:rPr>
              <w:t>. Desde logo, pensávamos a alfabetização do homem brasileiro, em posição de tomada de consciência, na emersão que fizera no processo de nossa realidade. (</w:t>
            </w:r>
            <w:r w:rsidR="00FC0D83" w:rsidRPr="002A128A">
              <w:rPr>
                <w:rFonts w:ascii="Times New Roman" w:hAnsi="Times New Roman" w:cs="Times New Roman"/>
              </w:rPr>
              <w:t>Freire</w:t>
            </w:r>
            <w:r w:rsidRPr="002A128A">
              <w:rPr>
                <w:rFonts w:ascii="Times New Roman" w:hAnsi="Times New Roman" w:cs="Times New Roman"/>
              </w:rPr>
              <w:t>, 2011, p. 136)</w:t>
            </w:r>
          </w:p>
        </w:tc>
      </w:tr>
      <w:tr w:rsidR="00E313CB" w:rsidRPr="002A128A" w14:paraId="1D584B32" w14:textId="77777777" w:rsidTr="002772A6">
        <w:tc>
          <w:tcPr>
            <w:tcW w:w="2879" w:type="dxa"/>
            <w:shd w:val="clear" w:color="auto" w:fill="F2F2F2" w:themeFill="background1" w:themeFillShade="F2"/>
          </w:tcPr>
          <w:p w14:paraId="5337277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 xml:space="preserve">Ênfase ou destaque: utiliza-se </w:t>
            </w:r>
            <w:r w:rsidRPr="002A128A">
              <w:rPr>
                <w:rFonts w:ascii="Times New Roman" w:hAnsi="Times New Roman" w:cs="Times New Roman"/>
                <w:color w:val="FF3300"/>
                <w:u w:val="single"/>
              </w:rPr>
              <w:t>grifo</w:t>
            </w:r>
            <w:r w:rsidRPr="002A128A">
              <w:rPr>
                <w:rFonts w:ascii="Times New Roman" w:hAnsi="Times New Roman" w:cs="Times New Roman"/>
              </w:rPr>
              <w:t xml:space="preserve">,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negrito</w:t>
            </w:r>
            <w:r w:rsidRPr="002A128A">
              <w:rPr>
                <w:rFonts w:ascii="Times New Roman" w:hAnsi="Times New Roman" w:cs="Times New Roman"/>
              </w:rPr>
              <w:t xml:space="preserve"> ou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itálico</w:t>
            </w:r>
            <w:r w:rsidRPr="002A128A">
              <w:rPr>
                <w:rFonts w:ascii="Times New Roman" w:hAnsi="Times New Roman" w:cs="Times New Roman"/>
              </w:rPr>
              <w:t xml:space="preserve">, seguida da expressão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05F183C2" w14:textId="3AADE05F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Quer dizer, pois, que não se conceituará currículo como um plano, totalmente previsto ou prescrito, mas como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um todo organizado em função de propósitos educativos e de saberes, atitudes, crenças e valores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os intervenientes curriculares trazem consigo e que realizam no contexto das experiências e dos processos de aprendizagem formais e/ou informais. (</w:t>
            </w:r>
            <w:r w:rsidR="00FC0D83" w:rsidRPr="002A128A">
              <w:rPr>
                <w:rFonts w:ascii="Times New Roman" w:hAnsi="Times New Roman" w:cs="Times New Roman"/>
              </w:rPr>
              <w:t>Pacheco</w:t>
            </w:r>
            <w:r w:rsidRPr="002A128A">
              <w:rPr>
                <w:rFonts w:ascii="Times New Roman" w:hAnsi="Times New Roman" w:cs="Times New Roman"/>
              </w:rPr>
              <w:t>, 2005, p. 33,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)</w:t>
            </w:r>
          </w:p>
        </w:tc>
      </w:tr>
    </w:tbl>
    <w:p w14:paraId="5F498CF6" w14:textId="77777777" w:rsidR="00E313CB" w:rsidRPr="002A128A" w:rsidRDefault="00E313CB" w:rsidP="008F1AA6">
      <w:pPr>
        <w:pStyle w:val="PargrafodaLista"/>
        <w:widowControl w:val="0"/>
        <w:spacing w:after="120"/>
        <w:ind w:left="1072"/>
        <w:contextualSpacing w:val="0"/>
        <w:rPr>
          <w:rFonts w:ascii="Times New Roman" w:hAnsi="Times New Roman" w:cs="Times New Roman"/>
        </w:rPr>
      </w:pPr>
    </w:p>
    <w:p w14:paraId="23B1A45E" w14:textId="77777777" w:rsidR="00E313CB" w:rsidRPr="00BB0DF5" w:rsidRDefault="00E313CB" w:rsidP="008F1AA6">
      <w:pPr>
        <w:pStyle w:val="PargrafodaLista"/>
        <w:widowControl w:val="0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Chamadas de autores no corpo do texto devem ser indicadas pelo sistema autor-data.</w:t>
      </w:r>
    </w:p>
    <w:tbl>
      <w:tblPr>
        <w:tblStyle w:val="Tabelacomgrade"/>
        <w:tblW w:w="8747" w:type="dxa"/>
        <w:tblInd w:w="426" w:type="dxa"/>
        <w:tblBorders>
          <w:top w:val="single" w:sz="4" w:space="0" w:color="BF4E14" w:themeColor="accent2" w:themeShade="BF"/>
          <w:left w:val="single" w:sz="4" w:space="0" w:color="BF4E14" w:themeColor="accent2" w:themeShade="BF"/>
          <w:bottom w:val="single" w:sz="4" w:space="0" w:color="BF4E14" w:themeColor="accent2" w:themeShade="BF"/>
          <w:right w:val="single" w:sz="4" w:space="0" w:color="BF4E14" w:themeColor="accent2" w:themeShade="BF"/>
          <w:insideH w:val="single" w:sz="4" w:space="0" w:color="BF4E14" w:themeColor="accent2" w:themeShade="BF"/>
          <w:insideV w:val="single" w:sz="4" w:space="0" w:color="BF4E14" w:themeColor="accent2" w:themeShade="BF"/>
        </w:tblBorders>
        <w:tblLook w:val="04A0" w:firstRow="1" w:lastRow="0" w:firstColumn="1" w:lastColumn="0" w:noHBand="0" w:noVBand="1"/>
      </w:tblPr>
      <w:tblGrid>
        <w:gridCol w:w="2899"/>
        <w:gridCol w:w="5848"/>
      </w:tblGrid>
      <w:tr w:rsidR="00E313CB" w:rsidRPr="002A128A" w14:paraId="07994239" w14:textId="77777777" w:rsidTr="002772A6">
        <w:tc>
          <w:tcPr>
            <w:tcW w:w="2899" w:type="dxa"/>
            <w:shd w:val="clear" w:color="auto" w:fill="FAE2D5" w:themeFill="accent2" w:themeFillTint="33"/>
          </w:tcPr>
          <w:p w14:paraId="70FB6C4F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48" w:type="dxa"/>
            <w:shd w:val="clear" w:color="auto" w:fill="FAE2D5" w:themeFill="accent2" w:themeFillTint="33"/>
            <w:vAlign w:val="center"/>
          </w:tcPr>
          <w:p w14:paraId="7876FB72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E313CB" w:rsidRPr="002A128A" w14:paraId="2FE3DD83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1D8E3749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o nome do autor ou instituição responsável estiver incluído na sentença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3EBB64C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  <w:color w:val="FF3300"/>
              </w:rPr>
              <w:t>Para Hoebel e Everett (2006, p. 4)</w:t>
            </w:r>
            <w:r w:rsidRPr="002A128A">
              <w:rPr>
                <w:rFonts w:ascii="Times New Roman" w:hAnsi="Times New Roman" w:cs="Times New Roman"/>
              </w:rPr>
              <w:t>, “cultura é o sistema integrado de padrões de comportamento aprendidos, os quais são característicos dos membros de uma sociedade e não o resultado de herança biológica”.</w:t>
            </w:r>
          </w:p>
          <w:p w14:paraId="34BD661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Em texto posterior, 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Bishop (2002) </w:t>
            </w:r>
            <w:r w:rsidRPr="002A128A">
              <w:rPr>
                <w:rFonts w:ascii="Times New Roman" w:hAnsi="Times New Roman" w:cs="Times New Roman"/>
              </w:rPr>
              <w:t>considera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na dinâmica do encontro há também os conflitos culturais.</w:t>
            </w:r>
          </w:p>
          <w:p w14:paraId="61024A28" w14:textId="095C74E8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“Parece existir uma crença generalizada de que as mudanças curriculares constituem fatores decisivos para a renovação e o aperfeiçoamento do ensino de Matemática”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Pires</w:t>
            </w:r>
            <w:r w:rsidRPr="002A128A">
              <w:rPr>
                <w:rFonts w:ascii="Times New Roman" w:hAnsi="Times New Roman" w:cs="Times New Roman"/>
                <w:color w:val="FF3300"/>
              </w:rPr>
              <w:t>, 2000, p. 8)</w:t>
            </w:r>
          </w:p>
        </w:tc>
      </w:tr>
      <w:tr w:rsidR="00E313CB" w:rsidRPr="002A128A" w14:paraId="5322DDDA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53B5C387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houver coincidência de sobrenomes de autores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F1B032E" w14:textId="2EC02DFA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593DF5">
              <w:rPr>
                <w:rFonts w:ascii="Times New Roman" w:hAnsi="Times New Roman" w:cs="Times New Roman"/>
              </w:rPr>
              <w:t xml:space="preserve">K. </w:t>
            </w:r>
            <w:r w:rsidR="00FC0D83" w:rsidRPr="002A128A">
              <w:rPr>
                <w:rFonts w:ascii="Times New Roman" w:hAnsi="Times New Roman" w:cs="Times New Roman"/>
              </w:rPr>
              <w:t>Lima</w:t>
            </w:r>
            <w:r w:rsidRPr="002A128A">
              <w:rPr>
                <w:rFonts w:ascii="Times New Roman" w:hAnsi="Times New Roman" w:cs="Times New Roman"/>
              </w:rPr>
              <w:t xml:space="preserve">, 2012) ou </w:t>
            </w:r>
            <w:r w:rsidR="00593DF5">
              <w:rPr>
                <w:rFonts w:ascii="Times New Roman" w:hAnsi="Times New Roman" w:cs="Times New Roman"/>
              </w:rPr>
              <w:t xml:space="preserve">K. </w:t>
            </w:r>
            <w:r w:rsidRPr="002A128A">
              <w:rPr>
                <w:rFonts w:ascii="Times New Roman" w:hAnsi="Times New Roman" w:cs="Times New Roman"/>
              </w:rPr>
              <w:t>Lima (2002)</w:t>
            </w:r>
            <w:r w:rsidR="00593DF5">
              <w:rPr>
                <w:rFonts w:ascii="Times New Roman" w:hAnsi="Times New Roman" w:cs="Times New Roman"/>
              </w:rPr>
              <w:t xml:space="preserve"> ou Katia Lima (2002)</w:t>
            </w:r>
          </w:p>
          <w:p w14:paraId="5EFAB5F2" w14:textId="285E13DE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593DF5"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</w:t>
            </w:r>
            <w:r w:rsidR="00FC0D83">
              <w:rPr>
                <w:rFonts w:ascii="Times New Roman" w:hAnsi="Times New Roman" w:cs="Times New Roman"/>
              </w:rPr>
              <w:t>ima</w:t>
            </w:r>
            <w:r w:rsidRPr="002A128A">
              <w:rPr>
                <w:rFonts w:ascii="Times New Roman" w:hAnsi="Times New Roman" w:cs="Times New Roman"/>
              </w:rPr>
              <w:t xml:space="preserve">, 2014) ou </w:t>
            </w:r>
            <w:r w:rsidR="00593DF5"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Lima (2014)</w:t>
            </w:r>
            <w:r w:rsidR="00593DF5">
              <w:rPr>
                <w:rFonts w:ascii="Times New Roman" w:hAnsi="Times New Roman" w:cs="Times New Roman"/>
              </w:rPr>
              <w:t xml:space="preserve"> ou Paula Lima (2014)</w:t>
            </w:r>
          </w:p>
        </w:tc>
      </w:tr>
      <w:tr w:rsidR="00E313CB" w:rsidRPr="002A128A" w14:paraId="088498B6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7BA5E555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anos diferentes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265BF8B9" w14:textId="2141D73F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Brown</w:t>
            </w:r>
            <w:r w:rsidRPr="002A128A">
              <w:rPr>
                <w:rFonts w:ascii="Times New Roman" w:hAnsi="Times New Roman" w:cs="Times New Roman"/>
              </w:rPr>
              <w:t>, 2002, 2009, 2012)</w:t>
            </w:r>
          </w:p>
          <w:p w14:paraId="31619B03" w14:textId="77777777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Brown (2002, 2009, 2012)</w:t>
            </w:r>
          </w:p>
        </w:tc>
      </w:tr>
      <w:tr w:rsidR="00E313CB" w:rsidRPr="002A128A" w14:paraId="17103123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61E330B1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mesmo ano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63CFE771" w14:textId="5F9C856B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 w:rsidR="00FC0D83" w:rsidRPr="002A128A">
              <w:rPr>
                <w:rFonts w:ascii="Times New Roman" w:hAnsi="Times New Roman" w:cs="Times New Roman"/>
              </w:rPr>
              <w:t>Pires</w:t>
            </w:r>
            <w:r w:rsidRPr="002A128A">
              <w:rPr>
                <w:rFonts w:ascii="Times New Roman" w:hAnsi="Times New Roman" w:cs="Times New Roman"/>
              </w:rPr>
              <w:t>, 2012a, 2012b, 2012c)</w:t>
            </w:r>
          </w:p>
          <w:p w14:paraId="39EEBE88" w14:textId="77777777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Pires (2012a, 2012b, 2012c)</w:t>
            </w:r>
          </w:p>
        </w:tc>
      </w:tr>
      <w:tr w:rsidR="00E313CB" w:rsidRPr="002A128A" w14:paraId="724D5E3C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6339DB5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3DA15BD9" w14:textId="5F5B440D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Brasil, o Movimento da Matemática Moderna (MMM) influenciou de modo significativo os programas de ensino de Matemática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D’</w:t>
            </w:r>
            <w:r w:rsidR="00FC0D83">
              <w:rPr>
                <w:rFonts w:ascii="Times New Roman" w:hAnsi="Times New Roman" w:cs="Times New Roman"/>
                <w:color w:val="FF3300"/>
              </w:rPr>
              <w:t>A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mbrósio, 2005; Pires, 2000; Valente</w:t>
            </w:r>
            <w:r w:rsidRPr="002A128A">
              <w:rPr>
                <w:rFonts w:ascii="Times New Roman" w:hAnsi="Times New Roman" w:cs="Times New Roman"/>
                <w:color w:val="FF3300"/>
              </w:rPr>
              <w:t>, 2011)</w:t>
            </w:r>
          </w:p>
        </w:tc>
      </w:tr>
      <w:tr w:rsidR="00E313CB" w:rsidRPr="002A128A" w14:paraId="5CBA3630" w14:textId="77777777" w:rsidTr="002772A6">
        <w:tc>
          <w:tcPr>
            <w:tcW w:w="2899" w:type="dxa"/>
            <w:shd w:val="clear" w:color="auto" w:fill="F2F2F2" w:themeFill="background1" w:themeFillShade="F2"/>
          </w:tcPr>
          <w:p w14:paraId="1D250BCD" w14:textId="77777777" w:rsidR="00E313CB" w:rsidRPr="002A128A" w:rsidRDefault="00E313CB" w:rsidP="008F1AA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Citação da citação: recomenda-se utilizar nota de rodapé para descrever a referência do autor citado.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31426F72" w14:textId="17898909" w:rsidR="00E313CB" w:rsidRPr="002A128A" w:rsidRDefault="00E313CB" w:rsidP="008F1AA6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Um currículo é uma tentativa de comunicar os princípios e aspectos essenciais de um propósito educativo, de modo que permaneça aberto a uma discussão crítica e possa ser </w:t>
            </w:r>
            <w:r w:rsidR="00483853" w:rsidRPr="002A128A">
              <w:rPr>
                <w:rFonts w:ascii="Times New Roman" w:hAnsi="Times New Roman" w:cs="Times New Roman"/>
              </w:rPr>
              <w:t>efetivamente</w:t>
            </w:r>
            <w:r w:rsidRPr="002A128A">
              <w:rPr>
                <w:rFonts w:ascii="Times New Roman" w:hAnsi="Times New Roman" w:cs="Times New Roman"/>
              </w:rPr>
              <w:t xml:space="preserve"> realizado. </w:t>
            </w:r>
            <w:r w:rsidRPr="002A128A">
              <w:rPr>
                <w:rFonts w:ascii="Times New Roman" w:hAnsi="Times New Roman" w:cs="Times New Roman"/>
                <w:color w:val="FF3300"/>
              </w:rPr>
              <w:t>(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Stenhouse</w:t>
            </w:r>
            <w:r w:rsidRPr="002A128A">
              <w:rPr>
                <w:rStyle w:val="Refdenotaderodap"/>
                <w:rFonts w:ascii="Times New Roman" w:hAnsi="Times New Roman" w:cs="Times New Roman"/>
                <w:color w:val="FF3300"/>
              </w:rPr>
              <w:footnoteReference w:id="1"/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apud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="00FC0D83" w:rsidRPr="002A128A">
              <w:rPr>
                <w:rFonts w:ascii="Times New Roman" w:hAnsi="Times New Roman" w:cs="Times New Roman"/>
                <w:color w:val="FF3300"/>
              </w:rPr>
              <w:t>Pacheco</w:t>
            </w:r>
            <w:r w:rsidRPr="002A128A">
              <w:rPr>
                <w:rFonts w:ascii="Times New Roman" w:hAnsi="Times New Roman" w:cs="Times New Roman"/>
                <w:color w:val="FF3300"/>
              </w:rPr>
              <w:t>, 2005, p. 33)</w:t>
            </w:r>
          </w:p>
        </w:tc>
      </w:tr>
    </w:tbl>
    <w:p w14:paraId="6EBDBE1B" w14:textId="143EC87C" w:rsidR="00E313CB" w:rsidRPr="002A128A" w:rsidRDefault="00E313CB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Equações e Fórmulas</w:t>
      </w:r>
    </w:p>
    <w:p w14:paraId="0032F684" w14:textId="0118920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Preferencialmente na mesma fonte do texto. Devem ser digitadas no corpo do texto ou em linha separada, a critério d</w:t>
      </w:r>
      <w:r w:rsidR="00885E61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885E61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. Na sequência normal do texto, é permitido o uso de uma entrelinha maior que comporte seus elementos (expoentes, índices e outros). Quando fragmentadas em mais de uma linha, por falta de espaço, devem ser interrompidas antes do sinal </w:t>
      </w:r>
      <w:r w:rsidRPr="002A128A">
        <w:rPr>
          <w:rFonts w:ascii="Times New Roman" w:hAnsi="Times New Roman" w:cs="Times New Roman"/>
          <w:sz w:val="24"/>
          <w:szCs w:val="24"/>
        </w:rPr>
        <w:lastRenderedPageBreak/>
        <w:t>de igualdade ou depois dos sinais de adição, subtração, multiplicação e divisão.</w:t>
      </w:r>
      <w:r w:rsidR="009E1C9D">
        <w:rPr>
          <w:rFonts w:ascii="Times New Roman" w:hAnsi="Times New Roman" w:cs="Times New Roman"/>
          <w:sz w:val="24"/>
          <w:szCs w:val="24"/>
        </w:rPr>
        <w:t xml:space="preserve"> </w:t>
      </w:r>
      <w:r w:rsidR="009E1C9D" w:rsidRPr="007B6EC3">
        <w:rPr>
          <w:rFonts w:ascii="Times New Roman" w:hAnsi="Times New Roman" w:cs="Times New Roman"/>
          <w:sz w:val="24"/>
          <w:szCs w:val="24"/>
        </w:rPr>
        <w:t xml:space="preserve">Recomenda-se o editor </w:t>
      </w:r>
      <w:proofErr w:type="spellStart"/>
      <w:r w:rsidR="009E1C9D" w:rsidRPr="007B6EC3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="009E1C9D" w:rsidRPr="007B6EC3"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="009E1C9D" w:rsidRPr="007B6EC3">
          <w:rPr>
            <w:rStyle w:val="Hyperlink"/>
            <w:rFonts w:ascii="Times New Roman" w:hAnsi="Times New Roman" w:cs="Times New Roman"/>
            <w:sz w:val="24"/>
            <w:szCs w:val="24"/>
          </w:rPr>
          <w:t>https://www.wiris.com/en/mathtype</w:t>
        </w:r>
      </w:hyperlink>
      <w:r w:rsidR="009E1C9D" w:rsidRPr="007B6EC3">
        <w:rPr>
          <w:rFonts w:ascii="Times New Roman" w:hAnsi="Times New Roman" w:cs="Times New Roman"/>
          <w:sz w:val="24"/>
          <w:szCs w:val="24"/>
        </w:rPr>
        <w:t>).</w:t>
      </w:r>
    </w:p>
    <w:p w14:paraId="3E27DE3A" w14:textId="1442634A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</w:t>
      </w:r>
      <w:r w:rsidR="00A079CE">
        <w:rPr>
          <w:rFonts w:ascii="Times New Roman" w:hAnsi="Times New Roman" w:cs="Times New Roman"/>
          <w:sz w:val="24"/>
          <w:szCs w:val="24"/>
        </w:rPr>
        <w:t>para facilitar a marcação XML</w:t>
      </w:r>
      <w:r w:rsidR="00885E61">
        <w:rPr>
          <w:rFonts w:ascii="Times New Roman" w:hAnsi="Times New Roman" w:cs="Times New Roman"/>
          <w:sz w:val="24"/>
          <w:szCs w:val="24"/>
        </w:rPr>
        <w:t xml:space="preserve"> JATS</w:t>
      </w:r>
      <w:r w:rsidR="00A079CE">
        <w:rPr>
          <w:rFonts w:ascii="Times New Roman" w:hAnsi="Times New Roman" w:cs="Times New Roman"/>
          <w:sz w:val="24"/>
          <w:szCs w:val="24"/>
        </w:rPr>
        <w:t xml:space="preserve"> em algumas bases de dados, o </w:t>
      </w:r>
      <w:r w:rsidRPr="002A128A">
        <w:rPr>
          <w:rFonts w:ascii="Times New Roman" w:hAnsi="Times New Roman" w:cs="Times New Roman"/>
          <w:sz w:val="24"/>
          <w:szCs w:val="24"/>
        </w:rPr>
        <w:t>editor de equações e fórmulas deve ser evitado para a escrita de números e expressões simples na frase.</w:t>
      </w:r>
    </w:p>
    <w:p w14:paraId="126439F4" w14:textId="77777777" w:rsidR="00246F6A" w:rsidRPr="002A128A" w:rsidRDefault="00246F6A" w:rsidP="008F1AA6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Ilustrações</w:t>
      </w:r>
    </w:p>
    <w:p w14:paraId="2A1002A2" w14:textId="15F851F9" w:rsidR="00246F6A" w:rsidRPr="002A128A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Tabelas, Figuras, Quadros e outros elementos ilustrativos — desenhos, esquemas, fluxogramas, fotografias, gráficos, mapas, organogramas, plantas, retratos etc. — devem ser centrados na página e com legendas também centradas, utilizando fonte </w:t>
      </w:r>
      <w:r w:rsidR="00B4184D" w:rsidRPr="002A128A">
        <w:rPr>
          <w:rFonts w:ascii="Times New Roman" w:hAnsi="Times New Roman" w:cs="Times New Roman"/>
          <w:sz w:val="24"/>
          <w:szCs w:val="24"/>
        </w:rPr>
        <w:t>Times New Roman, tamanho</w:t>
      </w:r>
      <w:r w:rsidRPr="002A128A">
        <w:rPr>
          <w:rFonts w:ascii="Times New Roman" w:hAnsi="Times New Roman" w:cs="Times New Roman"/>
          <w:sz w:val="24"/>
          <w:szCs w:val="24"/>
        </w:rPr>
        <w:t xml:space="preserve"> 1</w:t>
      </w:r>
      <w:r w:rsidR="00CA32EF">
        <w:rPr>
          <w:rFonts w:ascii="Times New Roman" w:hAnsi="Times New Roman" w:cs="Times New Roman"/>
          <w:sz w:val="24"/>
          <w:szCs w:val="24"/>
        </w:rPr>
        <w:t>1</w:t>
      </w:r>
      <w:r w:rsidRPr="002A128A">
        <w:rPr>
          <w:rFonts w:ascii="Times New Roman" w:hAnsi="Times New Roman" w:cs="Times New Roman"/>
          <w:sz w:val="24"/>
          <w:szCs w:val="24"/>
        </w:rPr>
        <w:t>, conforme exemplos abaixo.</w:t>
      </w:r>
    </w:p>
    <w:p w14:paraId="4341D525" w14:textId="4052E7E3" w:rsidR="00246F6A" w:rsidRPr="002A128A" w:rsidRDefault="00246F6A" w:rsidP="008F1AA6">
      <w:pPr>
        <w:widowControl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Tabela 1: </w:t>
      </w:r>
      <w:r w:rsidR="00421D97" w:rsidRPr="002A128A">
        <w:rPr>
          <w:rFonts w:ascii="Times New Roman" w:hAnsi="Times New Roman" w:cs="Times New Roman"/>
          <w:sz w:val="20"/>
          <w:szCs w:val="20"/>
        </w:rPr>
        <w:t>Matrículas na Educação de Jovens e Adultos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</w:t>
      </w:r>
      <w:r w:rsidR="00FC0D83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insideH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6"/>
        <w:gridCol w:w="1309"/>
        <w:gridCol w:w="236"/>
        <w:gridCol w:w="1262"/>
        <w:gridCol w:w="236"/>
        <w:gridCol w:w="1090"/>
      </w:tblGrid>
      <w:tr w:rsidR="00421D97" w:rsidRPr="002A128A" w14:paraId="31249A0E" w14:textId="6F4EDB53" w:rsidTr="002772A6">
        <w:trPr>
          <w:jc w:val="center"/>
        </w:trPr>
        <w:tc>
          <w:tcPr>
            <w:tcW w:w="8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9AD38B" w14:textId="6EE57B8E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Ano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B252F1" w14:textId="10F3A79A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E7F6BD" w14:textId="63DDF875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F18A33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F40FA43" w14:textId="6B37F523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Segundo Segmento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CDA09A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96F9A0" w14:textId="5CC42970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2EF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421D97" w:rsidRPr="002A128A" w14:paraId="58592066" w14:textId="23F36C7B" w:rsidTr="002772A6">
        <w:trPr>
          <w:jc w:val="center"/>
        </w:trPr>
        <w:tc>
          <w:tcPr>
            <w:tcW w:w="876" w:type="dxa"/>
            <w:tcBorders>
              <w:top w:val="single" w:sz="8" w:space="0" w:color="808080" w:themeColor="background1" w:themeShade="80"/>
            </w:tcBorders>
            <w:vAlign w:val="center"/>
          </w:tcPr>
          <w:p w14:paraId="6436CEE6" w14:textId="730AC650" w:rsidR="00421D97" w:rsidRPr="00CA32EF" w:rsidRDefault="00421D97" w:rsidP="008F1AA6">
            <w:pPr>
              <w:widowControl w:val="0"/>
              <w:tabs>
                <w:tab w:val="center" w:pos="2047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</w:tcPr>
          <w:p w14:paraId="25AC26CC" w14:textId="199FEFB5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8" w:space="0" w:color="808080" w:themeColor="background1" w:themeShade="80"/>
            </w:tcBorders>
            <w:vAlign w:val="center"/>
          </w:tcPr>
          <w:p w14:paraId="522123CF" w14:textId="10D60854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4.619.409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  <w:vAlign w:val="center"/>
          </w:tcPr>
          <w:p w14:paraId="5C67AF4A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8" w:space="0" w:color="808080" w:themeColor="background1" w:themeShade="80"/>
            </w:tcBorders>
            <w:vAlign w:val="center"/>
          </w:tcPr>
          <w:p w14:paraId="4C95802D" w14:textId="11E9856B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1.906.976</w:t>
            </w:r>
          </w:p>
        </w:tc>
        <w:tc>
          <w:tcPr>
            <w:tcW w:w="236" w:type="dxa"/>
            <w:tcBorders>
              <w:top w:val="single" w:sz="8" w:space="0" w:color="808080" w:themeColor="background1" w:themeShade="80"/>
            </w:tcBorders>
            <w:vAlign w:val="center"/>
          </w:tcPr>
          <w:p w14:paraId="1E6321DB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8" w:space="0" w:color="808080" w:themeColor="background1" w:themeShade="80"/>
            </w:tcBorders>
            <w:vAlign w:val="center"/>
          </w:tcPr>
          <w:p w14:paraId="5C168A6D" w14:textId="6D71DA1B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41,28</w:t>
            </w:r>
          </w:p>
        </w:tc>
      </w:tr>
      <w:tr w:rsidR="00421D97" w:rsidRPr="002A128A" w14:paraId="07D36035" w14:textId="67C95674" w:rsidTr="001C2591">
        <w:trPr>
          <w:jc w:val="center"/>
        </w:trPr>
        <w:tc>
          <w:tcPr>
            <w:tcW w:w="876" w:type="dxa"/>
            <w:vAlign w:val="center"/>
          </w:tcPr>
          <w:p w14:paraId="6E3CBD0C" w14:textId="6790592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36" w:type="dxa"/>
          </w:tcPr>
          <w:p w14:paraId="2B2D66F4" w14:textId="665206AE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Align w:val="center"/>
          </w:tcPr>
          <w:p w14:paraId="2B1621E1" w14:textId="4749AB88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4.861.390</w:t>
            </w:r>
          </w:p>
        </w:tc>
        <w:tc>
          <w:tcPr>
            <w:tcW w:w="236" w:type="dxa"/>
            <w:vAlign w:val="center"/>
          </w:tcPr>
          <w:p w14:paraId="0B1E8E22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14:paraId="32069EB2" w14:textId="46B017D6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2.029.153</w:t>
            </w:r>
          </w:p>
        </w:tc>
        <w:tc>
          <w:tcPr>
            <w:tcW w:w="236" w:type="dxa"/>
            <w:vAlign w:val="center"/>
          </w:tcPr>
          <w:p w14:paraId="4302E47C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Align w:val="center"/>
          </w:tcPr>
          <w:p w14:paraId="6104505F" w14:textId="09DB6117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41,74</w:t>
            </w:r>
          </w:p>
        </w:tc>
      </w:tr>
      <w:tr w:rsidR="00421D97" w:rsidRPr="002A128A" w14:paraId="183A2C4F" w14:textId="7D8C38DB" w:rsidTr="002772A6">
        <w:trPr>
          <w:jc w:val="center"/>
        </w:trPr>
        <w:tc>
          <w:tcPr>
            <w:tcW w:w="87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31E8242" w14:textId="7B3BC1E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</w:tcPr>
          <w:p w14:paraId="5477EFDF" w14:textId="20325C82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EDB47BB" w14:textId="530203BD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4.661.332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D5BC346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76E1C6D" w14:textId="1F63753D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2.055.286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45469C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AB28D50" w14:textId="07088B81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44,09</w:t>
            </w:r>
          </w:p>
        </w:tc>
      </w:tr>
      <w:tr w:rsidR="00421D97" w:rsidRPr="002A128A" w14:paraId="17018A37" w14:textId="3EE40A35" w:rsidTr="002772A6">
        <w:trPr>
          <w:jc w:val="center"/>
        </w:trPr>
        <w:tc>
          <w:tcPr>
            <w:tcW w:w="87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AC29491" w14:textId="342D139B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</w:tcPr>
          <w:p w14:paraId="65CA2530" w14:textId="56003E9D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38D1294" w14:textId="0F56564F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4.287.234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60EB3C6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D686C6B" w14:textId="45956E84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1.922.907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A14248E" w14:textId="77777777" w:rsidR="00421D97" w:rsidRPr="00CA32EF" w:rsidRDefault="00421D97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1CB33B4" w14:textId="6DDC925A" w:rsidR="00421D97" w:rsidRPr="00CA32EF" w:rsidRDefault="001C2591" w:rsidP="008F1AA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A32EF">
              <w:rPr>
                <w:rFonts w:ascii="Times New Roman" w:hAnsi="Times New Roman" w:cs="Times New Roman"/>
              </w:rPr>
              <w:t>44,85</w:t>
            </w:r>
          </w:p>
        </w:tc>
      </w:tr>
    </w:tbl>
    <w:p w14:paraId="3BAD541A" w14:textId="45E8F95C" w:rsidR="00246F6A" w:rsidRPr="002A128A" w:rsidRDefault="00246F6A" w:rsidP="008F1AA6">
      <w:pPr>
        <w:widowControl w:val="0"/>
        <w:spacing w:before="60" w:after="24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Fonte: Dados da Pesquisa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</w:t>
      </w:r>
      <w:r w:rsidR="00F07741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simples 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entre linhas; espaçamento entre parágrafos: 3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</w:t>
      </w:r>
      <w:r w:rsidR="00793E0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B4184D"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4004826E" w14:textId="434C1C52" w:rsidR="004B7828" w:rsidRDefault="004B7828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4B7828">
        <w:rPr>
          <w:rFonts w:ascii="Times New Roman" w:hAnsi="Times New Roman" w:cs="Times New Roman"/>
          <w:i/>
          <w:iCs/>
          <w:sz w:val="24"/>
          <w:szCs w:val="24"/>
          <w:u w:val="single"/>
        </w:rPr>
        <w:t>Atenção:</w:t>
      </w:r>
      <w:r>
        <w:rPr>
          <w:rFonts w:ascii="Times New Roman" w:hAnsi="Times New Roman" w:cs="Times New Roman"/>
          <w:sz w:val="24"/>
          <w:szCs w:val="24"/>
        </w:rPr>
        <w:t xml:space="preserve"> Tabelas e quadros precisam ser elaborados em formato editável, no Word, não sendo permitida a sua apresentação no formato de imagem.</w:t>
      </w:r>
    </w:p>
    <w:p w14:paraId="7FE07EBB" w14:textId="6F2A291C" w:rsidR="00A079CE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texto no interior da ilustração, qualquer que seja ela, deve ser escrito em fonte </w:t>
      </w:r>
      <w:r w:rsidR="00F07741" w:rsidRPr="002A128A">
        <w:rPr>
          <w:rFonts w:ascii="Times New Roman" w:hAnsi="Times New Roman" w:cs="Times New Roman"/>
          <w:sz w:val="24"/>
          <w:szCs w:val="24"/>
        </w:rPr>
        <w:t>Times New Roman</w:t>
      </w:r>
      <w:r w:rsidRPr="002A128A">
        <w:rPr>
          <w:rFonts w:ascii="Times New Roman" w:hAnsi="Times New Roman" w:cs="Times New Roman"/>
          <w:sz w:val="24"/>
          <w:szCs w:val="24"/>
        </w:rPr>
        <w:t>, tamanho 1</w:t>
      </w:r>
      <w:r w:rsidR="00CA32EF">
        <w:rPr>
          <w:rFonts w:ascii="Times New Roman" w:hAnsi="Times New Roman" w:cs="Times New Roman"/>
          <w:sz w:val="24"/>
          <w:szCs w:val="24"/>
        </w:rPr>
        <w:t>1</w:t>
      </w:r>
      <w:r w:rsidRPr="002A128A">
        <w:rPr>
          <w:rFonts w:ascii="Times New Roman" w:hAnsi="Times New Roman" w:cs="Times New Roman"/>
          <w:sz w:val="24"/>
          <w:szCs w:val="24"/>
        </w:rPr>
        <w:t>, e espaçamento simples entre linha.</w:t>
      </w:r>
    </w:p>
    <w:p w14:paraId="038033A1" w14:textId="04DBE942" w:rsidR="00246F6A" w:rsidRPr="002A128A" w:rsidRDefault="00246F6A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Especialmente as imagens, essas precisam estar com qualidade o suficiente para análise pelo leitor, sendo a sua posição alinhada com o texto (clique sobre a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vá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formato de 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depois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posição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selecione a opção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alinhada com o texto</w:t>
      </w:r>
      <w:r w:rsidRPr="002A128A">
        <w:rPr>
          <w:rFonts w:ascii="Times New Roman" w:hAnsi="Times New Roman" w:cs="Times New Roman"/>
          <w:sz w:val="24"/>
          <w:szCs w:val="24"/>
        </w:rPr>
        <w:t>).</w:t>
      </w:r>
      <w:r w:rsidR="00885E61">
        <w:rPr>
          <w:rFonts w:ascii="Times New Roman" w:hAnsi="Times New Roman" w:cs="Times New Roman"/>
          <w:sz w:val="24"/>
          <w:szCs w:val="24"/>
        </w:rPr>
        <w:t xml:space="preserve"> Recomenda-se a resolução de 300 </w:t>
      </w:r>
      <w:proofErr w:type="spellStart"/>
      <w:r w:rsidR="00885E61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885E61">
        <w:rPr>
          <w:rFonts w:ascii="Times New Roman" w:hAnsi="Times New Roman" w:cs="Times New Roman"/>
          <w:sz w:val="24"/>
          <w:szCs w:val="24"/>
        </w:rPr>
        <w:t>.</w:t>
      </w:r>
    </w:p>
    <w:p w14:paraId="041DB07D" w14:textId="28438821" w:rsidR="00F07741" w:rsidRPr="002A128A" w:rsidRDefault="00F07741" w:rsidP="008F1AA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hAnsi="Times New Roman" w:cs="Times New Roman"/>
          <w:noProof/>
        </w:rPr>
        <w:drawing>
          <wp:inline distT="0" distB="0" distL="0" distR="0" wp14:anchorId="41CA224B" wp14:editId="689B4755">
            <wp:extent cx="5032255" cy="1980000"/>
            <wp:effectExtent l="0" t="0" r="0" b="1270"/>
            <wp:docPr id="25" name="Imagem 2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Diagrama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225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D19A6" w14:textId="127D169A" w:rsidR="00246F6A" w:rsidRPr="002A128A" w:rsidRDefault="00F07741" w:rsidP="008F1AA6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>Figura 1: Professores, materiais, seus recursos e a relação professor-materiais curriculares (</w:t>
      </w:r>
      <w:r w:rsidR="00FC0D83"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Januario </w:t>
      </w:r>
      <w:r w:rsidR="00FC0D83"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="00FC0D83"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Lima</w:t>
      </w: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2021, p. 9)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antes e </w:t>
      </w:r>
      <w:r w:rsidR="00793E0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depois; centralizado)</w:t>
      </w:r>
    </w:p>
    <w:p w14:paraId="0630C37E" w14:textId="4DC28614" w:rsidR="00E313CB" w:rsidRPr="002A128A" w:rsidRDefault="00E313CB" w:rsidP="008F1AA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3A9E8F0C" w14:textId="5B40FF96" w:rsidR="00D53BDB" w:rsidRPr="002A128A" w:rsidRDefault="00D53BDB" w:rsidP="008F1AA6">
      <w:pPr>
        <w:widowControl w:val="0"/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Referências</w:t>
      </w:r>
    </w:p>
    <w:p w14:paraId="7BF3730C" w14:textId="5C94711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lastRenderedPageBreak/>
        <w:t>Listadas em ordem alfabética, sem utilizar traço (_____) para autores repetidos.</w:t>
      </w:r>
    </w:p>
    <w:p w14:paraId="4591912A" w14:textId="08FCDC34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Nomes dos autores precisam ser escritos por completo, evitando-se abreviações.</w:t>
      </w:r>
    </w:p>
    <w:p w14:paraId="02B9D804" w14:textId="3DE41D40" w:rsidR="00D53BDB" w:rsidRPr="002A128A" w:rsidRDefault="00D53BD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principal deve estar em itálico.</w:t>
      </w:r>
    </w:p>
    <w:p w14:paraId="7342F657" w14:textId="1A0D1A99" w:rsidR="00BD6D99" w:rsidRDefault="00BD6D99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Nomes de periódicos devem ser escritos por extenso, com exceção de nomes em formato de sigla, por exemplo, pode-se usar a sigla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REnCiMa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para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Revista de Ensino de Ciências e Matemática. </w:t>
      </w:r>
      <w:r w:rsidRPr="002A128A">
        <w:rPr>
          <w:rFonts w:ascii="Times New Roman" w:hAnsi="Times New Roman" w:cs="Times New Roman"/>
          <w:sz w:val="24"/>
          <w:szCs w:val="24"/>
        </w:rPr>
        <w:t>No entanto, é preciso padronizar e manter o estilo optado quando se tratar do mesmo periódico citado mais de uma vez.</w:t>
      </w:r>
    </w:p>
    <w:p w14:paraId="7AF228F7" w14:textId="5DF4991E" w:rsidR="00CA32EF" w:rsidRPr="002A128A" w:rsidRDefault="00CA32EF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30C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</w:t>
      </w:r>
      <w:r w:rsidRPr="00730C2A"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</w:rPr>
        <w:t>edido</w:t>
      </w:r>
      <w:r w:rsidRPr="00730C2A">
        <w:rPr>
          <w:rFonts w:ascii="Times New Roman" w:hAnsi="Times New Roman" w:cs="Times New Roman"/>
          <w:sz w:val="24"/>
          <w:szCs w:val="24"/>
        </w:rPr>
        <w:t xml:space="preserve"> — Visando divulgar e utilizar as pesquisas publicadas na </w:t>
      </w:r>
      <w:r w:rsidRPr="00730C2A"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730C2A">
        <w:rPr>
          <w:rFonts w:ascii="Times New Roman" w:hAnsi="Times New Roman" w:cs="Times New Roman"/>
          <w:sz w:val="24"/>
          <w:szCs w:val="24"/>
        </w:rPr>
        <w:t xml:space="preserve"> e, consequentemente, ampliar a quantidade de citações do periódico no Google Acadêmico, o que contribuirá para posicion</w:t>
      </w:r>
      <w:r>
        <w:rPr>
          <w:rFonts w:ascii="Times New Roman" w:hAnsi="Times New Roman" w:cs="Times New Roman"/>
          <w:sz w:val="24"/>
          <w:szCs w:val="24"/>
        </w:rPr>
        <w:t>á-lo</w:t>
      </w:r>
      <w:r w:rsidRPr="00730C2A">
        <w:rPr>
          <w:rFonts w:ascii="Times New Roman" w:hAnsi="Times New Roman" w:cs="Times New Roman"/>
          <w:sz w:val="24"/>
          <w:szCs w:val="24"/>
        </w:rPr>
        <w:t xml:space="preserve"> nos índices bibliométricos, bem como para melhorar a sua avaliação e estratificação pelo Qualis Capes, </w:t>
      </w:r>
      <w:r w:rsidRPr="00730C2A">
        <w:rPr>
          <w:rFonts w:ascii="Times New Roman" w:hAnsi="Times New Roman" w:cs="Times New Roman"/>
          <w:smallCaps/>
          <w:sz w:val="24"/>
          <w:szCs w:val="24"/>
        </w:rPr>
        <w:t>SUGERIMOS UTILIZAR E CITAR, PELO MENOS, DOIS OU TRÊS ARTIGOS PUBLICADOS NO PERIÓDICO NOS ÚLTIMOS 5 ANOS</w:t>
      </w:r>
      <w:r w:rsidRPr="00730C2A">
        <w:rPr>
          <w:rFonts w:ascii="Times New Roman" w:hAnsi="Times New Roman" w:cs="Times New Roman"/>
          <w:sz w:val="24"/>
          <w:szCs w:val="24"/>
        </w:rPr>
        <w:t>. As citações podem ser de forma direta ou indireta e constar nas referências do artigo.</w:t>
      </w:r>
    </w:p>
    <w:p w14:paraId="03C20D5E" w14:textId="378D7C39" w:rsidR="00483FAB" w:rsidRPr="002A128A" w:rsidRDefault="00483FAB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Toda a referência que esteja disponível na internet precisa ser acompanhada de seu respectivo link. Na versão publicada, esses links serão incorporados </w:t>
      </w:r>
      <w:r w:rsidR="00A079CE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os títulos (na forma de hiperlink). Aconselhamos a analisar artigos já publicados, clicando em </w:t>
      </w:r>
      <w:hyperlink r:id="rId17" w:history="1">
        <w:r w:rsidR="00D91ED3"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https://www.periodicos.unimontes.br/index.php/emd</w:t>
        </w:r>
      </w:hyperlink>
      <w:r w:rsidR="00D91ED3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5DAE3338" w14:textId="309FF742" w:rsidR="00D53BDB" w:rsidRPr="002A128A" w:rsidRDefault="00D91ED3" w:rsidP="008F1AA6">
      <w:pPr>
        <w:pStyle w:val="PargrafodaLista"/>
        <w:widowControl w:val="0"/>
        <w:numPr>
          <w:ilvl w:val="0"/>
          <w:numId w:val="11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referências d</w:t>
      </w:r>
      <w:r w:rsidR="00D53BDB" w:rsidRPr="002A128A">
        <w:rPr>
          <w:rFonts w:ascii="Times New Roman" w:hAnsi="Times New Roman" w:cs="Times New Roman"/>
          <w:sz w:val="24"/>
          <w:szCs w:val="24"/>
        </w:rPr>
        <w:t xml:space="preserve">evem ser escritas </w:t>
      </w:r>
      <w:r w:rsidR="00D53BDB" w:rsidRPr="002A12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exatamente conforme as especificações e exemplos a seguir</w:t>
      </w:r>
      <w:r w:rsidR="00D53BDB"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EEFC82D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12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Dissertação, Tese, Monografia, TCC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6098155E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FDF689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8BB9D8D" w14:textId="52D97173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760C79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Ano de conclusão. Quantidade de páginas seguida da letra f. Tipo (Curso, entre parênteses)</w:t>
            </w:r>
            <w:r w:rsidR="004B7828">
              <w:rPr>
                <w:rFonts w:ascii="Times New Roman" w:hAnsi="Times New Roman" w:cs="Times New Roman"/>
              </w:rPr>
              <w:t>.</w:t>
            </w:r>
            <w:r w:rsidRPr="004008BB">
              <w:rPr>
                <w:rFonts w:ascii="Times New Roman" w:hAnsi="Times New Roman" w:cs="Times New Roman"/>
              </w:rPr>
              <w:t xml:space="preserve"> </w:t>
            </w:r>
            <w:r w:rsidR="004B7828">
              <w:rPr>
                <w:rFonts w:ascii="Times New Roman" w:hAnsi="Times New Roman" w:cs="Times New Roman"/>
              </w:rPr>
              <w:t>Instituição</w:t>
            </w:r>
            <w:r w:rsidRPr="004008BB">
              <w:rPr>
                <w:rFonts w:ascii="Times New Roman" w:hAnsi="Times New Roman" w:cs="Times New Roman"/>
              </w:rPr>
              <w:t>. Cidade do curso.</w:t>
            </w:r>
          </w:p>
        </w:tc>
      </w:tr>
      <w:tr w:rsidR="00D53BDB" w:rsidRPr="002A128A" w14:paraId="0F5E2EC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578AD9C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1A91A2E" w14:textId="7AE2280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SOARES, Marilene Caitano Reis Almeida.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A </w:t>
            </w:r>
            <w:proofErr w:type="gramStart"/>
            <w:r w:rsidRPr="004008BB">
              <w:rPr>
                <w:rFonts w:ascii="Times New Roman" w:hAnsi="Times New Roman" w:cs="Times New Roman"/>
                <w:i/>
                <w:iCs/>
              </w:rPr>
              <w:t>relação professor-materiais curriculares</w:t>
            </w:r>
            <w:proofErr w:type="gramEnd"/>
            <w:r w:rsidRPr="004008BB">
              <w:rPr>
                <w:rFonts w:ascii="Times New Roman" w:hAnsi="Times New Roman" w:cs="Times New Roman"/>
                <w:i/>
                <w:iCs/>
              </w:rPr>
              <w:t xml:space="preserve"> de Matemática:</w:t>
            </w:r>
            <w:r w:rsidRPr="004008BB">
              <w:rPr>
                <w:rFonts w:ascii="Times New Roman" w:hAnsi="Times New Roman" w:cs="Times New Roman"/>
              </w:rPr>
              <w:t xml:space="preserve"> análise na perspectiva dos conceitos de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affordance</w:t>
            </w:r>
            <w:r w:rsidRPr="004008BB">
              <w:rPr>
                <w:rFonts w:ascii="Times New Roman" w:hAnsi="Times New Roman" w:cs="Times New Roman"/>
              </w:rPr>
              <w:t xml:space="preserve"> e agência. 2020. 143f. Dissertação (Mestrado em Educação). Universidade Estadual de Montes Claros. Montes Claros.</w:t>
            </w:r>
          </w:p>
        </w:tc>
      </w:tr>
    </w:tbl>
    <w:p w14:paraId="2B34660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02CE7BF6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1439D73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A01D17E" w14:textId="19D88C1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Ano.</w:t>
            </w:r>
          </w:p>
        </w:tc>
      </w:tr>
      <w:tr w:rsidR="00D53BDB" w:rsidRPr="002A128A" w14:paraId="7FAD8CD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6762DC9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EC75250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PIRES, Celia Maria Carolino.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Currículo de Matemática:</w:t>
            </w:r>
            <w:r w:rsidRPr="004008BB">
              <w:rPr>
                <w:rFonts w:ascii="Times New Roman" w:hAnsi="Times New Roman" w:cs="Times New Roman"/>
              </w:rPr>
              <w:t xml:space="preserve"> da organização linear à ideia de rede. São Paulo: FTD, 2000.</w:t>
            </w:r>
          </w:p>
        </w:tc>
      </w:tr>
    </w:tbl>
    <w:p w14:paraId="4000324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Capítulo de 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5D5CF92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629492B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8CCA182" w14:textId="05C2F2AE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do capítulo. Título do capítulo: subtítulo, se houver. In: 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EB1226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Ano, páginas inicial-final do capítulo.</w:t>
            </w:r>
          </w:p>
        </w:tc>
      </w:tr>
      <w:tr w:rsidR="00D53BDB" w:rsidRPr="002A128A" w14:paraId="44FF91AB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52D0246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1611D405" w14:textId="450632B5" w:rsidR="00D53BDB" w:rsidRPr="004008BB" w:rsidRDefault="00EB1226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eastAsia="Arial" w:hAnsi="Times New Roman" w:cs="Times New Roman"/>
              </w:rPr>
              <w:t xml:space="preserve">LIMA, Katia; JANUARIO, Gilberto. A </w:t>
            </w:r>
            <w:proofErr w:type="gramStart"/>
            <w:r w:rsidRPr="004008BB">
              <w:rPr>
                <w:rFonts w:ascii="Times New Roman" w:eastAsia="Arial" w:hAnsi="Times New Roman" w:cs="Times New Roman"/>
              </w:rPr>
              <w:t>relação professor-materiais curriculares</w:t>
            </w:r>
            <w:proofErr w:type="gramEnd"/>
            <w:r w:rsidRPr="004008BB">
              <w:rPr>
                <w:rFonts w:ascii="Times New Roman" w:eastAsia="Arial" w:hAnsi="Times New Roman" w:cs="Times New Roman"/>
              </w:rPr>
              <w:t xml:space="preserve"> e sua interface com o conhecimento profissional docente em Matemática. In: SILVA, Marcelo Navarro; BUENO, Simone. (Org.). </w:t>
            </w:r>
            <w:r w:rsidRPr="004008BB">
              <w:rPr>
                <w:rFonts w:ascii="Times New Roman" w:eastAsia="Arial" w:hAnsi="Times New Roman" w:cs="Times New Roman"/>
                <w:bCs/>
                <w:i/>
              </w:rPr>
              <w:t xml:space="preserve">Estudos sobre currículos </w:t>
            </w:r>
            <w:r w:rsidRPr="004008BB">
              <w:rPr>
                <w:rFonts w:ascii="Times New Roman" w:eastAsia="Arial" w:hAnsi="Times New Roman" w:cs="Times New Roman"/>
                <w:bCs/>
                <w:i/>
              </w:rPr>
              <w:lastRenderedPageBreak/>
              <w:t>na Educação Matemática.</w:t>
            </w:r>
            <w:r w:rsidRPr="004008BB">
              <w:rPr>
                <w:rFonts w:ascii="Times New Roman" w:eastAsia="Arial" w:hAnsi="Times New Roman" w:cs="Times New Roman"/>
              </w:rPr>
              <w:t xml:space="preserve"> São Paulo: Livraria da Física, 2021</w:t>
            </w:r>
            <w:r w:rsidR="00117B91">
              <w:rPr>
                <w:rFonts w:ascii="Times New Roman" w:eastAsia="Arial" w:hAnsi="Times New Roman" w:cs="Times New Roman"/>
              </w:rPr>
              <w:t>,</w:t>
            </w:r>
            <w:r w:rsidRPr="004008BB">
              <w:rPr>
                <w:rFonts w:ascii="Times New Roman" w:eastAsia="Arial" w:hAnsi="Times New Roman" w:cs="Times New Roman"/>
              </w:rPr>
              <w:t xml:space="preserve"> p.</w:t>
            </w:r>
            <w:r w:rsidR="00117B91">
              <w:rPr>
                <w:rFonts w:ascii="Times New Roman" w:eastAsia="Arial" w:hAnsi="Times New Roman" w:cs="Times New Roman"/>
              </w:rPr>
              <w:t xml:space="preserve"> </w:t>
            </w:r>
            <w:r w:rsidRPr="004008BB">
              <w:rPr>
                <w:rFonts w:ascii="Times New Roman" w:eastAsia="Arial" w:hAnsi="Times New Roman" w:cs="Times New Roman"/>
              </w:rPr>
              <w:t>147-167.</w:t>
            </w:r>
          </w:p>
        </w:tc>
      </w:tr>
    </w:tbl>
    <w:p w14:paraId="1B841C66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Organização de livro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71EC01D0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36422F4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241C6F71" w14:textId="3126970A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): </w:t>
            </w:r>
            <w:r w:rsidRPr="004008BB">
              <w:rPr>
                <w:rFonts w:ascii="Times New Roman" w:hAnsi="Times New Roman" w:cs="Times New Roman"/>
              </w:rPr>
              <w:t>subtítulo, se houver. Edição, se houver. Cidade da Editora: Nome da Editora, Ano.</w:t>
            </w:r>
          </w:p>
        </w:tc>
      </w:tr>
      <w:tr w:rsidR="00D53BDB" w:rsidRPr="002A128A" w14:paraId="36C8A03C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060E788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431D516" w14:textId="45ACC0C8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BARRETO, Elba Siqueira Sá.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Os currículos do Ensino Fundamental para as escolas brasileiras.</w:t>
            </w:r>
            <w:r w:rsidRPr="004008BB">
              <w:rPr>
                <w:rFonts w:ascii="Times New Roman" w:hAnsi="Times New Roman" w:cs="Times New Roman"/>
              </w:rPr>
              <w:t xml:space="preserve"> 2. ed. Campinas: Autores Associados, 2000.</w:t>
            </w:r>
          </w:p>
        </w:tc>
      </w:tr>
    </w:tbl>
    <w:p w14:paraId="49B7DF5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Obra traduzida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12FFE817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2E00A3CA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69984E47" w14:textId="09CCDC2F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</w:t>
            </w:r>
            <w:r w:rsidR="00187B33" w:rsidRPr="004008BB">
              <w:rPr>
                <w:rFonts w:ascii="Times New Roman" w:hAnsi="Times New Roman" w:cs="Times New Roman"/>
                <w:i/>
                <w:iCs/>
              </w:rPr>
              <w:t>itálico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):</w:t>
            </w:r>
            <w:r w:rsidRPr="004008BB">
              <w:rPr>
                <w:rFonts w:ascii="Times New Roman" w:hAnsi="Times New Roman" w:cs="Times New Roman"/>
              </w:rPr>
              <w:t xml:space="preserve"> subtítulo, se houver. Tradução de (incluir o nome completo do tradutor). Edição, se houver. Cidade da Editora: Nome da Editora, Ano.</w:t>
            </w:r>
          </w:p>
        </w:tc>
      </w:tr>
      <w:tr w:rsidR="00D53BDB" w:rsidRPr="002A128A" w14:paraId="1D6A7546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7E777C3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48E53D38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SACRISTÁN, Jose Gimeno.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 currículo:</w:t>
            </w:r>
            <w:r w:rsidRPr="004008BB">
              <w:rPr>
                <w:rFonts w:ascii="Times New Roman" w:hAnsi="Times New Roman" w:cs="Times New Roman"/>
              </w:rPr>
              <w:t xml:space="preserve"> uma reflexão sobre a prática. 3. ed. Tradução de Ernani Ferreira da Fonseca Rosa. Porto Alegre: Artmed, 2000.</w:t>
            </w:r>
          </w:p>
        </w:tc>
      </w:tr>
    </w:tbl>
    <w:p w14:paraId="1821AF70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Trabalhos publicados em anais de eventos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7349E7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5F540738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5A5DDA4" w14:textId="3D9B4EE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In: 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Anais do Nome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d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o Evento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e</w:t>
            </w:r>
            <w:r w:rsidR="00885E61" w:rsidRPr="00117B91">
              <w:rPr>
                <w:rFonts w:ascii="Times New Roman" w:hAnsi="Times New Roman" w:cs="Times New Roman"/>
                <w:i/>
                <w:iCs/>
              </w:rPr>
              <w:t xml:space="preserve">m Caixa </w:t>
            </w:r>
            <w:r w:rsidR="00117B91" w:rsidRPr="00117B91">
              <w:rPr>
                <w:rFonts w:ascii="Times New Roman" w:hAnsi="Times New Roman" w:cs="Times New Roman"/>
                <w:i/>
                <w:iCs/>
              </w:rPr>
              <w:t>Baixa e em Itálico</w:t>
            </w:r>
            <w:r w:rsidRPr="004008BB">
              <w:rPr>
                <w:rFonts w:ascii="Times New Roman" w:hAnsi="Times New Roman" w:cs="Times New Roman"/>
              </w:rPr>
              <w:t>. Cidade, Ano, páginas inicial-final do trabalho.</w:t>
            </w:r>
          </w:p>
        </w:tc>
      </w:tr>
      <w:tr w:rsidR="00D53BDB" w:rsidRPr="002A128A" w14:paraId="578522E1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78AF21ED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71B568DF" w14:textId="5F1B83C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JANUARIO, Gilberto; LIMA, Katia; PIRES, Celia Maria Carolino. Uma análise da relação que os professores estabelecem com os materiais curriculares de Matemática. In:</w:t>
            </w:r>
            <w:r w:rsidR="00885E61">
              <w:rPr>
                <w:rFonts w:ascii="Times New Roman" w:hAnsi="Times New Roman" w:cs="Times New Roman"/>
              </w:rPr>
              <w:t xml:space="preserve"> </w:t>
            </w:r>
            <w:r w:rsidR="00885E61" w:rsidRPr="00885E61">
              <w:rPr>
                <w:rFonts w:ascii="Times New Roman" w:hAnsi="Times New Roman" w:cs="Times New Roman"/>
                <w:i/>
                <w:iCs/>
              </w:rPr>
              <w:t>Anais do 4º</w:t>
            </w:r>
            <w:r w:rsidRPr="00885E6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85E61" w:rsidRPr="00885E61">
              <w:rPr>
                <w:rFonts w:ascii="Times New Roman" w:hAnsi="Times New Roman" w:cs="Times New Roman"/>
                <w:i/>
                <w:iCs/>
              </w:rPr>
              <w:t>Simpósio Internacional de Pesquisa em Educação Matemática</w:t>
            </w:r>
            <w:r w:rsidRPr="004008BB">
              <w:rPr>
                <w:rFonts w:ascii="Times New Roman" w:hAnsi="Times New Roman" w:cs="Times New Roman"/>
              </w:rPr>
              <w:t>. Ilhéus</w:t>
            </w:r>
            <w:r w:rsidR="00374867">
              <w:rPr>
                <w:rFonts w:ascii="Times New Roman" w:hAnsi="Times New Roman" w:cs="Times New Roman"/>
              </w:rPr>
              <w:t>,</w:t>
            </w:r>
            <w:r w:rsidRPr="004008BB">
              <w:rPr>
                <w:rFonts w:ascii="Times New Roman" w:hAnsi="Times New Roman" w:cs="Times New Roman"/>
              </w:rPr>
              <w:t xml:space="preserve"> 2015, p. 3208-3213.</w:t>
            </w:r>
          </w:p>
        </w:tc>
      </w:tr>
    </w:tbl>
    <w:p w14:paraId="2997F2EC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Artigo de periódico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463295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454F11C3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569515E" w14:textId="5125CFC2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do Periódico</w:t>
            </w:r>
            <w:r w:rsidRPr="004008BB">
              <w:rPr>
                <w:rFonts w:ascii="Times New Roman" w:hAnsi="Times New Roman" w:cs="Times New Roman"/>
              </w:rPr>
              <w:t xml:space="preserve"> (sem abreviação, em </w:t>
            </w:r>
            <w:r w:rsidR="00187B33" w:rsidRPr="004008BB">
              <w:rPr>
                <w:rFonts w:ascii="Times New Roman" w:hAnsi="Times New Roman" w:cs="Times New Roman"/>
              </w:rPr>
              <w:t>itálico</w:t>
            </w:r>
            <w:r w:rsidRPr="004008BB">
              <w:rPr>
                <w:rFonts w:ascii="Times New Roman" w:hAnsi="Times New Roman" w:cs="Times New Roman"/>
              </w:rPr>
              <w:t>), volume, número, páginas inicial-final, periodicidade inicial-final, ano.</w:t>
            </w:r>
          </w:p>
        </w:tc>
      </w:tr>
      <w:tr w:rsidR="00D53BDB" w:rsidRPr="002A128A" w14:paraId="1CE6D8D7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5B36A0B0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9BF59DA" w14:textId="32A02935" w:rsidR="00D53BDB" w:rsidRPr="004008BB" w:rsidRDefault="00BD6D99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VELOSO, Geisa Magela; CORDEIRO, Regina Coele. Método fônico ou método global para alfabetizar crianças das camadas populares? (1930-1980).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Educação, Escola &amp; Sociedade</w:t>
            </w:r>
            <w:r w:rsidRPr="004008BB">
              <w:rPr>
                <w:rFonts w:ascii="Times New Roman" w:hAnsi="Times New Roman" w:cs="Times New Roman"/>
              </w:rPr>
              <w:t>, v. 13, n. 15, p. 1-19, 2020.</w:t>
            </w:r>
          </w:p>
        </w:tc>
      </w:tr>
      <w:tr w:rsidR="00D53BDB" w:rsidRPr="002A128A" w14:paraId="2DAC8288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5F195F0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6B5EC4B0" w14:textId="3C4A3E00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MASOLA, Wilson de Jesus; ALLEVATO, Norma Suely Gomes. Dificuldades de aprendizagem matemática: algumas reflexões.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 Matemática Debate</w:t>
            </w:r>
            <w:r w:rsidRPr="004008BB">
              <w:rPr>
                <w:rFonts w:ascii="Times New Roman" w:hAnsi="Times New Roman" w:cs="Times New Roman"/>
              </w:rPr>
              <w:t>, v. 3, n. 7, p. 52-67, jan./abr. 2019.</w:t>
            </w:r>
          </w:p>
        </w:tc>
      </w:tr>
    </w:tbl>
    <w:p w14:paraId="4E187924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Documento institucional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3AAE0860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1BEC3CD6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0E6A0A7" w14:textId="262C84B2" w:rsidR="00D53BDB" w:rsidRPr="004008BB" w:rsidRDefault="00D53BDB" w:rsidP="008F1AA6">
            <w:pPr>
              <w:widowControl w:val="0"/>
              <w:spacing w:before="120" w:after="120"/>
              <w:ind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ÓRGÃO FEDERATIVO (em Caixa Alta). Instituição federativa.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 xml:space="preserve"> (em itálico)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Pr="004008BB">
              <w:rPr>
                <w:rFonts w:ascii="Times New Roman" w:hAnsi="Times New Roman" w:cs="Times New Roman"/>
              </w:rPr>
              <w:t xml:space="preserve"> subtítulo, se houver. Cidade: Sigla da Instituição federativa, Ano.</w:t>
            </w:r>
          </w:p>
        </w:tc>
      </w:tr>
      <w:tr w:rsidR="00D53BDB" w:rsidRPr="002A128A" w14:paraId="496BB36E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41841F52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4B25B78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Fundamental.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Proposta Curricular para a Educação de Jovens e Adultos: </w:t>
            </w:r>
            <w:r w:rsidRPr="004008BB">
              <w:rPr>
                <w:rFonts w:ascii="Times New Roman" w:hAnsi="Times New Roman" w:cs="Times New Roman"/>
              </w:rPr>
              <w:t xml:space="preserve">Segundo Segmento do Ensino Fundamental: 5ª a 8ª série: Matemática, Ciências, Arte e Educação </w:t>
            </w:r>
            <w:r w:rsidRPr="004008BB">
              <w:rPr>
                <w:rFonts w:ascii="Times New Roman" w:hAnsi="Times New Roman" w:cs="Times New Roman"/>
              </w:rPr>
              <w:lastRenderedPageBreak/>
              <w:t>Física. v. 3. Brasília: MEC/SEF, 2002.</w:t>
            </w:r>
          </w:p>
        </w:tc>
      </w:tr>
      <w:tr w:rsidR="00D53BDB" w:rsidRPr="002A128A" w14:paraId="1E478529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43CF5C93" w14:textId="77777777" w:rsidR="00D53BDB" w:rsidRPr="004008BB" w:rsidRDefault="00D53BDB" w:rsidP="008F1AA6">
            <w:pPr>
              <w:widowControl w:val="0"/>
              <w:spacing w:before="120" w:after="12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051F5689" w14:textId="56E22366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Básica.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Base Nacional Comum Curricular</w:t>
            </w:r>
            <w:r w:rsidR="00BD6D99" w:rsidRPr="004008BB">
              <w:rPr>
                <w:rFonts w:ascii="Times New Roman" w:hAnsi="Times New Roman" w:cs="Times New Roman"/>
                <w:i/>
                <w:iCs/>
              </w:rPr>
              <w:t>:</w:t>
            </w:r>
            <w:r w:rsidR="00BD6D99" w:rsidRPr="004008BB">
              <w:rPr>
                <w:rFonts w:ascii="Times New Roman" w:hAnsi="Times New Roman" w:cs="Times New Roman"/>
              </w:rPr>
              <w:t xml:space="preserve"> Ensino Médio</w:t>
            </w:r>
            <w:r w:rsidRPr="004008BB">
              <w:rPr>
                <w:rFonts w:ascii="Times New Roman" w:hAnsi="Times New Roman" w:cs="Times New Roman"/>
              </w:rPr>
              <w:t>. Brasília: MEC/SEB, 2018.</w:t>
            </w:r>
          </w:p>
        </w:tc>
      </w:tr>
    </w:tbl>
    <w:p w14:paraId="38CC42FF" w14:textId="77777777" w:rsidR="00D53BDB" w:rsidRPr="002A128A" w:rsidRDefault="00D53BDB" w:rsidP="008F1AA6">
      <w:pPr>
        <w:pStyle w:val="PargrafodaLista"/>
        <w:widowControl w:val="0"/>
        <w:numPr>
          <w:ilvl w:val="0"/>
          <w:numId w:val="8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Dispositivo legal (Lei, Resolução, Parecer, Portaria)</w:t>
      </w:r>
    </w:p>
    <w:tbl>
      <w:tblPr>
        <w:tblStyle w:val="Tabelacomgrade"/>
        <w:tblW w:w="8749" w:type="dxa"/>
        <w:tblInd w:w="426" w:type="dxa"/>
        <w:tblBorders>
          <w:top w:val="single" w:sz="2" w:space="0" w:color="BF4E14" w:themeColor="accent2" w:themeShade="BF"/>
          <w:left w:val="single" w:sz="2" w:space="0" w:color="BF4E14" w:themeColor="accent2" w:themeShade="BF"/>
          <w:bottom w:val="single" w:sz="2" w:space="0" w:color="BF4E14" w:themeColor="accent2" w:themeShade="BF"/>
          <w:right w:val="single" w:sz="2" w:space="0" w:color="BF4E14" w:themeColor="accent2" w:themeShade="BF"/>
          <w:insideH w:val="single" w:sz="2" w:space="0" w:color="BF4E14" w:themeColor="accent2" w:themeShade="BF"/>
          <w:insideV w:val="single" w:sz="2" w:space="0" w:color="BF4E1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2"/>
      </w:tblGrid>
      <w:tr w:rsidR="00D53BDB" w:rsidRPr="002A128A" w14:paraId="67BC67CD" w14:textId="77777777" w:rsidTr="002772A6">
        <w:tc>
          <w:tcPr>
            <w:tcW w:w="1707" w:type="dxa"/>
            <w:shd w:val="clear" w:color="auto" w:fill="FAE2D5" w:themeFill="accent2" w:themeFillTint="33"/>
            <w:vAlign w:val="center"/>
          </w:tcPr>
          <w:p w14:paraId="0F3306F5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339EA212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ÓRGÃO FEDERATIVO (em Caixa Alta). Lei e número, dia, mês e ano da lei.</w:t>
            </w:r>
            <w:r w:rsidRPr="004008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08BB">
              <w:rPr>
                <w:rFonts w:ascii="Times New Roman" w:hAnsi="Times New Roman" w:cs="Times New Roman"/>
              </w:rPr>
              <w:t>Ementa da lei. Cidade: Órgão editorial de publicação, data de publicação (se for em Diário Oficial).</w:t>
            </w:r>
          </w:p>
        </w:tc>
      </w:tr>
      <w:tr w:rsidR="00D53BDB" w:rsidRPr="002A128A" w14:paraId="3973F759" w14:textId="77777777" w:rsidTr="002772A6">
        <w:tc>
          <w:tcPr>
            <w:tcW w:w="1707" w:type="dxa"/>
            <w:vMerge w:val="restart"/>
            <w:shd w:val="clear" w:color="auto" w:fill="FAE2D5" w:themeFill="accent2" w:themeFillTint="33"/>
            <w:vAlign w:val="center"/>
          </w:tcPr>
          <w:p w14:paraId="41E70674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6EF67F5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Lei nº. 9.394, de 20 de dezembro de 1996. Estabelece as diretrizes e bases da educação nacional. Brasília: Diário Oficial da União, 23 dez. 1996.</w:t>
            </w:r>
          </w:p>
        </w:tc>
      </w:tr>
      <w:tr w:rsidR="00D53BDB" w:rsidRPr="002A128A" w14:paraId="7F571AA6" w14:textId="77777777" w:rsidTr="002772A6">
        <w:tc>
          <w:tcPr>
            <w:tcW w:w="1707" w:type="dxa"/>
            <w:vMerge/>
            <w:shd w:val="clear" w:color="auto" w:fill="FAE2D5" w:themeFill="accent2" w:themeFillTint="33"/>
            <w:vAlign w:val="center"/>
          </w:tcPr>
          <w:p w14:paraId="30E4E6E7" w14:textId="77777777" w:rsidR="00D53BDB" w:rsidRPr="004008BB" w:rsidRDefault="00D53BDB" w:rsidP="008F1AA6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2" w:type="dxa"/>
            <w:shd w:val="clear" w:color="auto" w:fill="F2F2F2" w:themeFill="background1" w:themeFillShade="F2"/>
            <w:vAlign w:val="center"/>
          </w:tcPr>
          <w:p w14:paraId="587AF007" w14:textId="77777777" w:rsidR="00D53BDB" w:rsidRPr="004008BB" w:rsidRDefault="00D53BDB" w:rsidP="008F1AA6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Conselho Nacional de Educação. Câmara de Educação Básica. Resolução n. 2, de 28 de abril de 2008. Estabelecem diretrizes complementares, normas e princípios para o desenvolvimento de políticas públicas de atendimento da Educação Básica do Campo. Brasília: Diário Oficial da União, 29 abr. 2008.</w:t>
            </w:r>
          </w:p>
        </w:tc>
      </w:tr>
    </w:tbl>
    <w:p w14:paraId="4BA657E7" w14:textId="77777777" w:rsidR="00D53BDB" w:rsidRPr="002A128A" w:rsidRDefault="00D53BDB" w:rsidP="008F1A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6F3AF31" w14:textId="1C827B67" w:rsidR="002A128A" w:rsidRPr="002A128A" w:rsidRDefault="002A128A" w:rsidP="008F1AA6">
      <w:pPr>
        <w:widowControl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Notas de Rodapé</w:t>
      </w:r>
    </w:p>
    <w:p w14:paraId="57BCF028" w14:textId="5F2BA770" w:rsidR="002A128A" w:rsidRDefault="002A128A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Não recomendamos o uso de notas de rodapé. Em caso excepcional, utilizar fonte tamanho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28A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2A128A">
        <w:rPr>
          <w:rFonts w:ascii="Times New Roman" w:hAnsi="Times New Roman" w:cs="Times New Roman"/>
          <w:sz w:val="24"/>
          <w:szCs w:val="24"/>
        </w:rPr>
        <w:t>, espaçamento simples, alinhamento justificado, numeração arábica contínua e escrita ao final da página a que se faz referência.</w:t>
      </w:r>
    </w:p>
    <w:p w14:paraId="69AFACA0" w14:textId="77777777" w:rsidR="00890720" w:rsidRPr="002A128A" w:rsidRDefault="00890720" w:rsidP="00890720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06560F1E" w14:textId="77777777" w:rsidR="002A128A" w:rsidRPr="002A128A" w:rsidRDefault="002A128A" w:rsidP="008F1AA6">
      <w:pPr>
        <w:widowControl w:val="0"/>
        <w:shd w:val="clear" w:color="auto" w:fill="FFFF00"/>
        <w:spacing w:after="240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t>Publicação Bilingue</w:t>
      </w:r>
    </w:p>
    <w:p w14:paraId="2E8EAA8C" w14:textId="5A5CABE5" w:rsidR="002A128A" w:rsidRDefault="002A128A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Com o objetivo de impulsionar o processo de internacionalização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revista</w:t>
      </w:r>
      <w:r w:rsidRPr="002A128A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i/>
          <w:iCs/>
          <w:sz w:val="24"/>
          <w:szCs w:val="24"/>
        </w:rPr>
        <w:t>Educação Matemática Debate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passa a adotar a publicação bil</w:t>
      </w:r>
      <w:r w:rsidR="00702BCC">
        <w:rPr>
          <w:rFonts w:ascii="Times New Roman" w:hAnsi="Times New Roman" w:cs="Times New Roman"/>
          <w:sz w:val="24"/>
          <w:szCs w:val="24"/>
        </w:rPr>
        <w:t>í</w:t>
      </w:r>
      <w:r w:rsidRPr="002A128A">
        <w:rPr>
          <w:rFonts w:ascii="Times New Roman" w:hAnsi="Times New Roman" w:cs="Times New Roman"/>
          <w:sz w:val="24"/>
          <w:szCs w:val="24"/>
        </w:rPr>
        <w:t>ngue de parte de seus artigos.</w:t>
      </w:r>
    </w:p>
    <w:p w14:paraId="2F86CFB5" w14:textId="4B3E89DB" w:rsidR="002A128A" w:rsidRDefault="002A128A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 tradução deverá ser feita por equipe externa ao periódico</w:t>
      </w:r>
      <w:r w:rsidR="00702BCC">
        <w:rPr>
          <w:rFonts w:ascii="Times New Roman" w:hAnsi="Times New Roman" w:cs="Times New Roman"/>
          <w:sz w:val="24"/>
          <w:szCs w:val="24"/>
        </w:rPr>
        <w:t>, sendo os</w:t>
      </w:r>
      <w:r w:rsidRPr="002A128A">
        <w:rPr>
          <w:rFonts w:ascii="Times New Roman" w:hAnsi="Times New Roman" w:cs="Times New Roman"/>
          <w:sz w:val="24"/>
          <w:szCs w:val="24"/>
        </w:rPr>
        <w:t xml:space="preserve"> custos de tradução de responsabilidade d</w:t>
      </w:r>
      <w:r w:rsidR="00374F1F"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 w:rsidR="00374F1F"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C9D1430" w14:textId="388E821B" w:rsidR="00122813" w:rsidRDefault="00122813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7B6EC3">
        <w:rPr>
          <w:rFonts w:ascii="Times New Roman" w:hAnsi="Times New Roman" w:cs="Times New Roman"/>
          <w:b/>
          <w:bCs/>
          <w:color w:val="FF3300"/>
          <w:sz w:val="24"/>
          <w:szCs w:val="24"/>
        </w:rPr>
        <w:t>Recomenda-se que a publicação seja feita inicialmente em português</w:t>
      </w:r>
      <w:r w:rsidRPr="007B6EC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que a tradução seja providenciada conforme as orientações no arquivo disponível </w:t>
      </w:r>
      <w:hyperlink r:id="rId18" w:history="1">
        <w:r w:rsidRPr="006245BE">
          <w:rPr>
            <w:rStyle w:val="Hyperlink"/>
            <w:rFonts w:ascii="Times New Roman" w:hAnsi="Times New Roman" w:cs="Times New Roman"/>
            <w:sz w:val="24"/>
            <w:szCs w:val="24"/>
          </w:rPr>
          <w:t>nesse link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7B6EC3">
        <w:rPr>
          <w:rFonts w:ascii="Times New Roman" w:hAnsi="Times New Roman" w:cs="Times New Roman"/>
          <w:sz w:val="24"/>
          <w:szCs w:val="24"/>
        </w:rPr>
        <w:t xml:space="preserve"> Os custos </w:t>
      </w:r>
      <w:r>
        <w:rPr>
          <w:rFonts w:ascii="Times New Roman" w:hAnsi="Times New Roman" w:cs="Times New Roman"/>
          <w:sz w:val="24"/>
          <w:szCs w:val="24"/>
        </w:rPr>
        <w:t xml:space="preserve">com revisão e tradução </w:t>
      </w:r>
      <w:r w:rsidRPr="007B6EC3">
        <w:rPr>
          <w:rFonts w:ascii="Times New Roman" w:hAnsi="Times New Roman" w:cs="Times New Roman"/>
          <w:sz w:val="24"/>
          <w:szCs w:val="24"/>
        </w:rPr>
        <w:t>são de responsabilidade das autoras e autores.</w:t>
      </w:r>
    </w:p>
    <w:p w14:paraId="1935E189" w14:textId="77777777" w:rsidR="000B2F25" w:rsidRDefault="000B2F25" w:rsidP="00374867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60676907" w14:textId="201A660D" w:rsidR="000B2F25" w:rsidRPr="002A128A" w:rsidRDefault="000B2F25" w:rsidP="00CA32EF">
      <w:pPr>
        <w:widowControl w:val="0"/>
        <w:shd w:val="clear" w:color="auto" w:fill="FF7C80"/>
        <w:spacing w:after="240"/>
        <w:jc w:val="center"/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</w:rPr>
        <w:t>Identificação de Autoria</w:t>
      </w:r>
    </w:p>
    <w:p w14:paraId="572FD0BB" w14:textId="1ADDF5A7" w:rsidR="000B2F25" w:rsidRDefault="000B2F25" w:rsidP="000B2F25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preparação da versão final do artigo, após a lista de Referências, é preciso informar os seguintes dados de autoria (na ordem de publicação):</w:t>
      </w:r>
    </w:p>
    <w:p w14:paraId="0226947F" w14:textId="4B47D18D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Nome: </w:t>
      </w:r>
    </w:p>
    <w:p w14:paraId="5D75BF8B" w14:textId="1EA8C2D9" w:rsid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Instituição: </w:t>
      </w:r>
    </w:p>
    <w:p w14:paraId="388D41B1" w14:textId="4026BEF8" w:rsidR="000B2F25" w:rsidRPr="000B2F25" w:rsidRDefault="000B2F25" w:rsidP="008D427C">
      <w:pPr>
        <w:pStyle w:val="PargrafodaLista"/>
        <w:widowControl w:val="0"/>
        <w:spacing w:after="120"/>
        <w:ind w:left="652"/>
        <w:rPr>
          <w:rFonts w:ascii="Times New Roman" w:hAnsi="Times New Roman" w:cs="Times New Roman"/>
          <w:sz w:val="20"/>
          <w:szCs w:val="20"/>
        </w:rPr>
      </w:pPr>
      <w:r w:rsidRPr="000B2F25">
        <w:rPr>
          <w:rFonts w:ascii="Times New Roman" w:hAnsi="Times New Roman" w:cs="Times New Roman"/>
          <w:sz w:val="20"/>
          <w:szCs w:val="20"/>
        </w:rPr>
        <w:t>(Atenção: estudantes de graduação, mestrado, doutorado ou pós-doutorado não devem informar o vínculo estudantil, mas o funcional)</w:t>
      </w:r>
    </w:p>
    <w:p w14:paraId="4E27C826" w14:textId="6969E5FB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Cidade de residência: </w:t>
      </w:r>
    </w:p>
    <w:p w14:paraId="69294BD1" w14:textId="4FAE3667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Estado de residência: </w:t>
      </w:r>
    </w:p>
    <w:p w14:paraId="56ACD2A7" w14:textId="39481476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19AB6EDA" w14:textId="5A2DF3F0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>Link do Orcid:</w:t>
      </w:r>
      <w:r w:rsidR="008D4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58B8B" w14:textId="58F87BB2" w:rsidR="000B2F25" w:rsidRPr="000B2F25" w:rsidRDefault="000B2F25" w:rsidP="008D427C">
      <w:pPr>
        <w:pStyle w:val="PargrafodaLista"/>
        <w:widowControl w:val="0"/>
        <w:numPr>
          <w:ilvl w:val="0"/>
          <w:numId w:val="13"/>
        </w:numPr>
        <w:spacing w:after="120"/>
        <w:ind w:left="641" w:hanging="284"/>
        <w:rPr>
          <w:rFonts w:ascii="Times New Roman" w:hAnsi="Times New Roman" w:cs="Times New Roman"/>
          <w:sz w:val="24"/>
          <w:szCs w:val="24"/>
        </w:rPr>
      </w:pPr>
      <w:r w:rsidRPr="000B2F25">
        <w:rPr>
          <w:rFonts w:ascii="Times New Roman" w:hAnsi="Times New Roman" w:cs="Times New Roman"/>
          <w:sz w:val="24"/>
          <w:szCs w:val="24"/>
        </w:rPr>
        <w:t xml:space="preserve">Link do Lattes: </w:t>
      </w:r>
    </w:p>
    <w:sectPr w:rsidR="000B2F25" w:rsidRPr="000B2F25" w:rsidSect="006674A3">
      <w:headerReference w:type="default" r:id="rId19"/>
      <w:footerReference w:type="even" r:id="rId20"/>
      <w:headerReference w:type="first" r:id="rId21"/>
      <w:footerReference w:type="first" r:id="rId2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B5FD" w14:textId="77777777" w:rsidR="00996D3A" w:rsidRDefault="00996D3A" w:rsidP="00304E55">
      <w:r>
        <w:separator/>
      </w:r>
    </w:p>
  </w:endnote>
  <w:endnote w:type="continuationSeparator" w:id="0">
    <w:p w14:paraId="59028D7D" w14:textId="77777777" w:rsidR="00996D3A" w:rsidRDefault="00996D3A" w:rsidP="0030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524" w:type="dxa"/>
      <w:jc w:val="center"/>
      <w:tblLook w:val="04A0" w:firstRow="1" w:lastRow="0" w:firstColumn="1" w:lastColumn="0" w:noHBand="0" w:noVBand="1"/>
    </w:tblPr>
    <w:tblGrid>
      <w:gridCol w:w="9524"/>
    </w:tblGrid>
    <w:tr w:rsidR="007F0108" w:rsidRPr="007F0108" w14:paraId="0557FFDE" w14:textId="77777777" w:rsidTr="007F0108">
      <w:trPr>
        <w:jc w:val="center"/>
      </w:trPr>
      <w:tc>
        <w:tcPr>
          <w:tcW w:w="9524" w:type="dxa"/>
          <w:tcBorders>
            <w:top w:val="nil"/>
            <w:left w:val="nil"/>
            <w:bottom w:val="nil"/>
            <w:right w:val="nil"/>
          </w:tcBorders>
        </w:tcPr>
        <w:p w14:paraId="31F4546F" w14:textId="49964AA7" w:rsidR="007F0108" w:rsidRPr="007F0108" w:rsidRDefault="007F0108">
          <w:pPr>
            <w:pStyle w:val="Rodap"/>
            <w:rPr>
              <w:rFonts w:ascii="Times New Roman" w:hAnsi="Times New Roman" w:cs="Times New Roman"/>
            </w:rPr>
          </w:pPr>
        </w:p>
      </w:tc>
    </w:tr>
  </w:tbl>
  <w:p w14:paraId="73FAB5AC" w14:textId="74298CF6" w:rsidR="006815FD" w:rsidRPr="007F0108" w:rsidRDefault="007F0108">
    <w:pPr>
      <w:pStyle w:val="Rodap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11AFE7" wp14:editId="2088D61A">
              <wp:simplePos x="0" y="0"/>
              <wp:positionH relativeFrom="column">
                <wp:posOffset>-750951</wp:posOffset>
              </wp:positionH>
              <wp:positionV relativeFrom="paragraph">
                <wp:posOffset>-183540</wp:posOffset>
              </wp:positionV>
              <wp:extent cx="7212660" cy="360000"/>
              <wp:effectExtent l="0" t="0" r="45720" b="2540"/>
              <wp:wrapNone/>
              <wp:docPr id="12" name="Agrupar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2660" cy="360000"/>
                        <a:chOff x="0" y="0"/>
                        <a:chExt cx="7212660" cy="360000"/>
                      </a:xfrm>
                    </wpg:grpSpPr>
                    <wps:wsp>
                      <wps:cNvPr id="10" name="Conector reto 10"/>
                      <wps:cNvCnPr/>
                      <wps:spPr>
                        <a:xfrm>
                          <a:off x="373075" y="175564"/>
                          <a:ext cx="6839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Caixa de Texto 11"/>
                      <wps:cNvSpPr txBox="1"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id w:val="128978646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Times New Roman" w:hAnsi="Times New Roman" w:cs="Times New Roman"/>
                              </w:rPr>
                            </w:sdtEndPr>
                            <w:sdtContent>
                              <w:p w14:paraId="010C2715" w14:textId="77777777" w:rsidR="007F0108" w:rsidRPr="006815FD" w:rsidRDefault="007F0108" w:rsidP="007F0108">
                                <w:pPr>
                                  <w:pStyle w:val="Rodap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instrText>PAGE   \* MERGEFORMAT</w:instrTex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6815F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4A43FA5D" w14:textId="77777777" w:rsidR="007F0108" w:rsidRDefault="007F0108" w:rsidP="007F010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11AFE7" id="Agrupar 12" o:spid="_x0000_s1027" style="position:absolute;left:0;text-align:left;margin-left:-59.15pt;margin-top:-14.45pt;width:567.95pt;height:28.35pt;z-index:251666432" coordsize="7212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NVAMAADMIAAAOAAAAZHJzL2Uyb0RvYy54bWy8VdtuEzEQfUfiHyy/082lSdpVt6gEWiGV&#10;tqJFPDteb7KS1za2093y9Rx7L0kvVAIk8rCxPRfPnDnjOXnfVJLcC+tKrTI6PhhRIhTXeanWGf12&#10;d/7uiBLnmcqZ1Epk9EE4+v707ZuT2qRiojda5sISOFEurU1GN96bNEkc34iKuQNthIKw0LZiHlu7&#10;TnLLanivZDIZjeZJrW1urObCOZx+bIX0NPovCsH9dVE44YnMKGLz8WvjdxW+yekJS9eWmU3JuzDY&#10;X0RRsVLh0sHVR+YZ2drymauq5FY7XfgDrqtEF0XJRcwB2YxHT7K5sHprYi7rtF6bASZA+wSnv3bL&#10;r+4vrLk1NxZI1GYNLOIu5NIUtgr/iJI0EbKHATLReMJxuJiMJ/M5kOWQTecj/FpM+QbAPzPjm0+v&#10;Gyb9tcmjYGoDergdAu7fELjdMCMisC4FAjeWlDnYizQUq8DSJbjKvbbECq8JziM4UXepOqhc6oDa&#10;CzhNF9PRYkYJABkvZrP5YQtIj9j8aHo8O4I8IBY9Dzmz1FjnL4SuSFhkVJYqhMlSdn/pPIKAaq8S&#10;jqUidUbn09koajkty/y8lDLIYguJpbTknoH8q/U46sht9UXn7dmsLxfcDurxkj1PkEmFw1CCNuO4&#10;8g9StCF8FQXgAxfaCwZH7R2Mc6H8OGAQPUE7mBWIcjDsog89vwv4sWGnH0xFbOs/MR4s4s1a+cG4&#10;KpW2LXaPb/dNH3LR6vcItHkHCFY6f4hciNCAnaGB/gdNxwNNWdkwkgtyB3KBpzHkEAM4HVqa+OaD&#10;joXp+PsbxoL3PRcBb9egXTM/aWzUsH8WeiJ2XLXomNe4ukepPba1JJEDQR5pPaG30oHbPZH6gsQm&#10;DEn7ZtV0ebalIVa3770z/LxEQ10y52+YxQOPjDG0/DU+hdToId2tKNlo+/Ol86CPVwdSSmoMjIy6&#10;H1tmBSXys8J7dDw+PIRbHzeHs8UEG7svWe1L1LZaarQlaono4jLoe9kvC6ur75htZ+FWiJjiuDuj&#10;vl8ufTvGMBu5ODuLSpgphvlLdWt4346hSnfNd2ZNVyePAl/p/gV89rS0uqFRlD7bel2U8d3ZEb7D&#10;PfI9PtKYTLG3uykaRt/+PurvZv3pLwAAAP//AwBQSwMEFAAGAAgAAAAhAJNS50niAAAADAEAAA8A&#10;AABkcnMvZG93bnJldi54bWxMj8FKw0AQhu+C77CM4K3dbIptjNmUUtRTEWwF8TZNpklodjZkt0n6&#10;9m5PepthPv75/mw9mVYM1LvGsgY1j0AQF7ZsuNLwdXibJSCcRy6xtUwaruRgnd/fZZiWduRPGva+&#10;EiGEXYoaau+7VEpX1GTQzW1HHG4n2xv0Ye0rWfY4hnDTyjiKltJgw+FDjR1tayrO+4vR8D7iuFmo&#10;12F3Pm2vP4enj++dIq0fH6bNCwhPk/+D4aYf1CEPTkd74dKJVsNMqWQR2DDFyTOIGxKp1RLEUUO8&#10;SkDmmfxfIv8FAAD//wMAUEsBAi0AFAAGAAgAAAAhALaDOJL+AAAA4QEAABMAAAAAAAAAAAAAAAAA&#10;AAAAAFtDb250ZW50X1R5cGVzXS54bWxQSwECLQAUAAYACAAAACEAOP0h/9YAAACUAQAACwAAAAAA&#10;AAAAAAAAAAAvAQAAX3JlbHMvLnJlbHNQSwECLQAUAAYACAAAACEAIa4DDVQDAAAzCAAADgAAAAAA&#10;AAAAAAAAAAAuAgAAZHJzL2Uyb0RvYy54bWxQSwECLQAUAAYACAAAACEAk1LnSeIAAAAMAQAADwAA&#10;AAAAAAAAAAAAAACuBQAAZHJzL2Rvd25yZXYueG1sUEsFBgAAAAAEAAQA8wAAAL0GAAAAAA==&#10;">
              <v:line id="Conector reto 10" o:spid="_x0000_s1028" style="position:absolute;visibility:visible;mso-wrap-style:square" from="3730,1755" to="72126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GCxQAAANsAAAAPAAAAZHJzL2Rvd25yZXYueG1sRI9Pa8JA&#10;EMXvhX6HZQq91Y0KRaKrqKVg6Sn+Q29jdkyC2dmY3Wr67Z1DobcZ3pv3fjOZda5WN2pD5dlAv5eA&#10;Is69rbgwsN18vo1AhYhssfZMBn4pwGz6/DTB1Po7Z3Rbx0JJCIcUDZQxNqnWIS/JYej5hli0s28d&#10;RlnbQtsW7xLuaj1IknftsGJpKLGhZUn5Zf3jDOTX4S7bH65f2an/PdDLxfnjGLUxry/dfAwqUhf/&#10;zX/XKyv4Qi+/yAB6+gAAAP//AwBQSwECLQAUAAYACAAAACEA2+H2y+4AAACFAQAAEwAAAAAAAAAA&#10;AAAAAAAAAAAAW0NvbnRlbnRfVHlwZXNdLnhtbFBLAQItABQABgAIAAAAIQBa9CxbvwAAABUBAAAL&#10;AAAAAAAAAAAAAAAAAB8BAABfcmVscy8ucmVsc1BLAQItABQABgAIAAAAIQCCsVGCxQAAANsAAAAP&#10;AAAAAAAAAAAAAAAAAAcCAABkcnMvZG93bnJldi54bWxQSwUGAAAAAAMAAwC3AAAA+QIAAAAA&#10;" strokecolor="#7f7f7f [1612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9" type="#_x0000_t202" style="position:absolute;width:3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<v:textbox>
                  <w:txbxContent>
                    <w:sdt>
                      <w:sdtPr>
                        <w:rPr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id w:val="1289786461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p w14:paraId="010C2715" w14:textId="77777777" w:rsidR="007F0108" w:rsidRPr="006815FD" w:rsidRDefault="007F0108" w:rsidP="007F0108">
                          <w:pPr>
                            <w:pStyle w:val="Rodap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t>1</w:t>
                          </w:r>
                          <w:r w:rsidRPr="006815FD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sdtContent>
                    </w:sdt>
                    <w:p w14:paraId="4A43FA5D" w14:textId="77777777" w:rsidR="007F0108" w:rsidRDefault="007F0108" w:rsidP="007F0108">
                      <w:pPr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EDD" w14:textId="77777777" w:rsidR="0062618E" w:rsidRDefault="0062618E" w:rsidP="0062618E">
    <w:pPr>
      <w:pStyle w:val="Rodap"/>
    </w:pPr>
  </w:p>
  <w:tbl>
    <w:tblPr>
      <w:tblStyle w:val="Tabelacomgrade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5244"/>
      <w:gridCol w:w="4678"/>
    </w:tblGrid>
    <w:tr w:rsidR="0062618E" w:rsidRPr="00DE7209" w14:paraId="3D1A0569" w14:textId="77777777" w:rsidTr="0062618E">
      <w:trPr>
        <w:trHeight w:val="20"/>
        <w:jc w:val="center"/>
      </w:trPr>
      <w:tc>
        <w:tcPr>
          <w:tcW w:w="426" w:type="dxa"/>
          <w:tcBorders>
            <w:right w:val="single" w:sz="2" w:space="0" w:color="808080" w:themeColor="background1" w:themeShade="80"/>
          </w:tcBorders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826401151"/>
            <w:docPartObj>
              <w:docPartGallery w:val="Page Numbers (Bottom of Page)"/>
              <w:docPartUnique/>
            </w:docPartObj>
          </w:sdtPr>
          <w:sdtContent>
            <w:p w14:paraId="14B62C31" w14:textId="77777777" w:rsidR="0062618E" w:rsidRPr="0062618E" w:rsidRDefault="0062618E" w:rsidP="0062618E">
              <w:pPr>
                <w:pStyle w:val="Rodap"/>
                <w:ind w:left="-113" w:right="-57"/>
                <w:jc w:val="lef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t>2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5244" w:type="dxa"/>
          <w:tcBorders>
            <w:left w:val="single" w:sz="2" w:space="0" w:color="808080" w:themeColor="background1" w:themeShade="80"/>
          </w:tcBorders>
          <w:vAlign w:val="center"/>
        </w:tcPr>
        <w:p w14:paraId="2BCA1810" w14:textId="77777777" w:rsidR="0062618E" w:rsidRPr="00105036" w:rsidRDefault="0062618E" w:rsidP="0062618E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Educação Matemática Debate</w:t>
          </w:r>
        </w:p>
        <w:p w14:paraId="0309E380" w14:textId="6E18AF50" w:rsidR="0062618E" w:rsidRPr="00DE7209" w:rsidRDefault="0062618E" w:rsidP="0062618E">
          <w:pPr>
            <w:pStyle w:val="Cabealho"/>
            <w:ind w:left="113"/>
            <w:jc w:val="left"/>
            <w:rPr>
              <w:rFonts w:ascii="Times New Roman" w:hAnsi="Times New Roman" w:cs="Times New Roman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v. 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10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n. 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19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p. </w:t>
          </w:r>
          <w:proofErr w:type="spellStart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xx-xx</w:t>
          </w:r>
          <w:proofErr w:type="spellEnd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202</w:t>
          </w:r>
          <w:r w:rsidR="00A9583E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6</w:t>
          </w:r>
        </w:p>
      </w:tc>
      <w:tc>
        <w:tcPr>
          <w:tcW w:w="4678" w:type="dxa"/>
        </w:tcPr>
        <w:p w14:paraId="2D695621" w14:textId="698967E8" w:rsidR="0062618E" w:rsidRPr="00DE7209" w:rsidRDefault="006674A3" w:rsidP="0062618E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76410D6" wp14:editId="18228601">
                <wp:extent cx="980032" cy="360000"/>
                <wp:effectExtent l="0" t="0" r="0" b="2540"/>
                <wp:docPr id="126644666" name="Imagem 2" descr="Reinventing the Academic Journal: The 'Digital Turn', Open Access, &amp; Peer  Review | History Workshop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644666" name="Imagem 2" descr="Reinventing the Academic Journal: The 'Digital Turn', Open Access, &amp; Peer  Review | History Workshop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" t="5604" r="4791" b="10865"/>
                        <a:stretch/>
                      </pic:blipFill>
                      <pic:spPr bwMode="auto">
                        <a:xfrm>
                          <a:off x="0" y="0"/>
                          <a:ext cx="9800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A4E5A53" w14:textId="77777777" w:rsidR="0062618E" w:rsidRPr="0062618E" w:rsidRDefault="0062618E" w:rsidP="0062618E">
    <w:pPr>
      <w:pStyle w:val="Cabealho"/>
      <w:ind w:right="-624"/>
      <w:rPr>
        <w:rFonts w:asciiTheme="majorBidi" w:hAnsiTheme="majorBidi" w:cstheme="majorBid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C777" w14:textId="77777777" w:rsidR="00996D3A" w:rsidRDefault="00996D3A" w:rsidP="00304E55">
      <w:r>
        <w:separator/>
      </w:r>
    </w:p>
  </w:footnote>
  <w:footnote w:type="continuationSeparator" w:id="0">
    <w:p w14:paraId="582AF9E7" w14:textId="77777777" w:rsidR="00996D3A" w:rsidRDefault="00996D3A" w:rsidP="00304E55">
      <w:r>
        <w:continuationSeparator/>
      </w:r>
    </w:p>
  </w:footnote>
  <w:footnote w:id="1">
    <w:p w14:paraId="1A851A5C" w14:textId="7C278C50" w:rsidR="00E313CB" w:rsidRPr="00261C51" w:rsidRDefault="00E313CB" w:rsidP="00E313CB">
      <w:pPr>
        <w:pStyle w:val="Textodenotaderodap"/>
        <w:widowControl w:val="0"/>
        <w:rPr>
          <w:lang w:val="en-US"/>
        </w:rPr>
      </w:pPr>
      <w:r w:rsidRPr="00261C51">
        <w:rPr>
          <w:rStyle w:val="Refdenotaderodap"/>
        </w:rPr>
        <w:footnoteRef/>
      </w:r>
      <w:r w:rsidRPr="00261C51">
        <w:rPr>
          <w:lang w:val="es-ES_tradnl"/>
        </w:rPr>
        <w:t xml:space="preserve"> STENHOUSE, L</w:t>
      </w:r>
      <w:r w:rsidR="00261C51">
        <w:rPr>
          <w:lang w:val="es-ES_tradnl"/>
        </w:rPr>
        <w:t>awrence</w:t>
      </w:r>
      <w:r w:rsidRPr="00261C51">
        <w:rPr>
          <w:lang w:val="es-ES_tradnl"/>
        </w:rPr>
        <w:t xml:space="preserve">. </w:t>
      </w:r>
      <w:r w:rsidRPr="00261C51">
        <w:rPr>
          <w:i/>
          <w:lang w:val="es-ES_tradnl"/>
        </w:rPr>
        <w:t>Investigación y desarrollo del curriculum</w:t>
      </w:r>
      <w:r w:rsidRPr="00261C51">
        <w:rPr>
          <w:lang w:val="es-ES_tradnl"/>
        </w:rPr>
        <w:t xml:space="preserve">. </w:t>
      </w:r>
      <w:r w:rsidRPr="00261C51">
        <w:rPr>
          <w:lang w:val="en-US"/>
        </w:rPr>
        <w:t>Madrid: Morata, 1984.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5244"/>
      <w:gridCol w:w="4678"/>
    </w:tblGrid>
    <w:tr w:rsidR="004F6F3A" w:rsidRPr="00DE7209" w14:paraId="2CDF71CD" w14:textId="77777777" w:rsidTr="007E687F">
      <w:trPr>
        <w:trHeight w:val="20"/>
        <w:jc w:val="center"/>
      </w:trPr>
      <w:tc>
        <w:tcPr>
          <w:tcW w:w="426" w:type="dxa"/>
          <w:vAlign w:val="center"/>
        </w:tcPr>
        <w:p w14:paraId="437A8810" w14:textId="77777777" w:rsidR="004F6F3A" w:rsidRPr="0062618E" w:rsidRDefault="004F6F3A" w:rsidP="004F6F3A">
          <w:pPr>
            <w:pStyle w:val="Rodap"/>
            <w:widowControl w:val="0"/>
            <w:ind w:left="-113" w:right="-57"/>
            <w:jc w:val="lef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  <w:tc>
        <w:tcPr>
          <w:tcW w:w="5244" w:type="dxa"/>
          <w:vAlign w:val="center"/>
        </w:tcPr>
        <w:p w14:paraId="4EC2B6DD" w14:textId="77777777" w:rsidR="004F6F3A" w:rsidRPr="00DE7209" w:rsidRDefault="004F6F3A" w:rsidP="004F6F3A">
          <w:pPr>
            <w:pStyle w:val="Cabealho"/>
            <w:widowControl w:val="0"/>
            <w:ind w:left="113"/>
            <w:jc w:val="left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678" w:type="dxa"/>
          <w:vMerge w:val="restart"/>
        </w:tcPr>
        <w:p w14:paraId="1EEE0917" w14:textId="77777777" w:rsidR="004F6F3A" w:rsidRPr="00DE7209" w:rsidRDefault="004F6F3A" w:rsidP="004F6F3A">
          <w:pPr>
            <w:pStyle w:val="Rodap"/>
            <w:ind w:right="-57"/>
            <w:jc w:val="righ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  <w:r w:rsidRPr="00B762FF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46140AAA" wp14:editId="09E9EFE8">
                <wp:extent cx="772119" cy="540000"/>
                <wp:effectExtent l="0" t="0" r="9525" b="0"/>
                <wp:docPr id="212859978" name="Imagem 212859978" descr="Forma&#10;&#10;Descrição gerada automaticam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859978" name="Imagem 212859978" descr="Forma&#10;&#10;Descrição gerada automaticamente">
                          <a:hlinkClick r:id="rId1"/>
                        </pic:cNvPr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9" t="1334" r="959" b="2438"/>
                        <a:stretch/>
                      </pic:blipFill>
                      <pic:spPr bwMode="auto">
                        <a:xfrm>
                          <a:off x="0" y="0"/>
                          <a:ext cx="77211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4F6F3A" w:rsidRPr="00DE7209" w14:paraId="79957670" w14:textId="77777777" w:rsidTr="007E687F">
      <w:trPr>
        <w:trHeight w:val="20"/>
        <w:jc w:val="center"/>
      </w:trPr>
      <w:tc>
        <w:tcPr>
          <w:tcW w:w="426" w:type="dxa"/>
          <w:tcBorders>
            <w:right w:val="single" w:sz="2" w:space="0" w:color="808080" w:themeColor="background1" w:themeShade="80"/>
          </w:tcBorders>
          <w:vAlign w:val="center"/>
        </w:tcPr>
        <w:sdt>
          <w:sdtPr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  <w:id w:val="1764097834"/>
            <w:docPartObj>
              <w:docPartGallery w:val="Page Numbers (Bottom of Page)"/>
              <w:docPartUnique/>
            </w:docPartObj>
          </w:sdtPr>
          <w:sdtContent>
            <w:p w14:paraId="131D9307" w14:textId="77777777" w:rsidR="004F6F3A" w:rsidRPr="00DE7209" w:rsidRDefault="004F6F3A" w:rsidP="004F6F3A">
              <w:pPr>
                <w:pStyle w:val="Rodap"/>
                <w:ind w:left="-113" w:right="-57"/>
                <w:jc w:val="left"/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</w:pP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begin"/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instrText>PAGE   \* MERGEFORMAT</w:instrTex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t>2</w:t>
              </w:r>
              <w:r w:rsidRPr="00DE7209">
                <w:rPr>
                  <w:rFonts w:ascii="Times New Roman" w:hAnsi="Times New Roman" w:cs="Times New Roman"/>
                  <w:b/>
                  <w:bCs/>
                  <w:color w:val="595959" w:themeColor="text1" w:themeTint="A6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5244" w:type="dxa"/>
          <w:tcBorders>
            <w:left w:val="single" w:sz="2" w:space="0" w:color="808080" w:themeColor="background1" w:themeShade="80"/>
          </w:tcBorders>
          <w:vAlign w:val="center"/>
        </w:tcPr>
        <w:p w14:paraId="709E26F1" w14:textId="77777777" w:rsidR="004F6F3A" w:rsidRPr="00105036" w:rsidRDefault="004F6F3A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  <w:t>Educação Matemática Debate</w:t>
          </w:r>
        </w:p>
        <w:p w14:paraId="7E48DC9D" w14:textId="6D8A13AD" w:rsidR="004F6F3A" w:rsidRPr="00105036" w:rsidRDefault="00A9583E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</w:pP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v.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10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n.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19</w:t>
          </w:r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 xml:space="preserve">, p. </w:t>
          </w:r>
          <w:proofErr w:type="spellStart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xx-xx</w:t>
          </w:r>
          <w:proofErr w:type="spellEnd"/>
          <w:r w:rsidRPr="00105036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, 202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6</w:t>
          </w:r>
        </w:p>
      </w:tc>
      <w:tc>
        <w:tcPr>
          <w:tcW w:w="4678" w:type="dxa"/>
          <w:vMerge/>
        </w:tcPr>
        <w:p w14:paraId="4C4476FC" w14:textId="77777777" w:rsidR="004F6F3A" w:rsidRPr="00B762FF" w:rsidRDefault="004F6F3A" w:rsidP="004F6F3A">
          <w:pPr>
            <w:pStyle w:val="Rodap"/>
            <w:ind w:right="-57"/>
            <w:jc w:val="right"/>
            <w:rPr>
              <w:rFonts w:asciiTheme="majorBidi" w:hAnsiTheme="majorBidi" w:cstheme="majorBidi"/>
              <w:noProof/>
              <w:sz w:val="24"/>
              <w:szCs w:val="24"/>
            </w:rPr>
          </w:pPr>
        </w:p>
      </w:tc>
    </w:tr>
    <w:tr w:rsidR="004F6F3A" w:rsidRPr="00DE7209" w14:paraId="386E390A" w14:textId="77777777" w:rsidTr="007E687F">
      <w:trPr>
        <w:trHeight w:val="20"/>
        <w:jc w:val="center"/>
      </w:trPr>
      <w:tc>
        <w:tcPr>
          <w:tcW w:w="426" w:type="dxa"/>
          <w:vAlign w:val="center"/>
        </w:tcPr>
        <w:p w14:paraId="75ED9F2B" w14:textId="77777777" w:rsidR="004F6F3A" w:rsidRPr="00DE7209" w:rsidRDefault="004F6F3A" w:rsidP="004F6F3A">
          <w:pPr>
            <w:pStyle w:val="Rodap"/>
            <w:ind w:left="-113" w:right="-57"/>
            <w:jc w:val="left"/>
            <w:rPr>
              <w:rFonts w:ascii="Times New Roman" w:hAnsi="Times New Roman" w:cs="Times New Roman"/>
              <w:b/>
              <w:bCs/>
              <w:color w:val="595959" w:themeColor="text1" w:themeTint="A6"/>
              <w:sz w:val="20"/>
              <w:szCs w:val="20"/>
            </w:rPr>
          </w:pPr>
        </w:p>
      </w:tc>
      <w:tc>
        <w:tcPr>
          <w:tcW w:w="5244" w:type="dxa"/>
          <w:vAlign w:val="center"/>
        </w:tcPr>
        <w:p w14:paraId="380037D2" w14:textId="77777777" w:rsidR="004F6F3A" w:rsidRPr="00105036" w:rsidRDefault="004F6F3A" w:rsidP="004F6F3A">
          <w:pPr>
            <w:pStyle w:val="Cabealho"/>
            <w:ind w:left="113"/>
            <w:jc w:val="left"/>
            <w:rPr>
              <w:rFonts w:ascii="Times New Roman" w:hAnsi="Times New Roman" w:cs="Times New Roman"/>
              <w:i/>
              <w:iCs/>
              <w:color w:val="595959" w:themeColor="text1" w:themeTint="A6"/>
              <w:sz w:val="18"/>
              <w:szCs w:val="18"/>
            </w:rPr>
          </w:pPr>
        </w:p>
      </w:tc>
      <w:tc>
        <w:tcPr>
          <w:tcW w:w="4678" w:type="dxa"/>
          <w:vMerge/>
        </w:tcPr>
        <w:p w14:paraId="7B6A4F39" w14:textId="77777777" w:rsidR="004F6F3A" w:rsidRPr="00B762FF" w:rsidRDefault="004F6F3A" w:rsidP="004F6F3A">
          <w:pPr>
            <w:pStyle w:val="Rodap"/>
            <w:ind w:right="-57"/>
            <w:jc w:val="right"/>
            <w:rPr>
              <w:rFonts w:asciiTheme="majorBidi" w:hAnsiTheme="majorBidi" w:cstheme="majorBidi"/>
              <w:noProof/>
              <w:sz w:val="24"/>
              <w:szCs w:val="24"/>
            </w:rPr>
          </w:pPr>
        </w:p>
      </w:tc>
    </w:tr>
  </w:tbl>
  <w:p w14:paraId="1DAD00E7" w14:textId="77777777" w:rsidR="0062618E" w:rsidRPr="004F6F3A" w:rsidRDefault="0062618E" w:rsidP="004F6F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1"/>
      <w:gridCol w:w="3411"/>
      <w:gridCol w:w="934"/>
      <w:gridCol w:w="934"/>
      <w:gridCol w:w="4638"/>
    </w:tblGrid>
    <w:tr w:rsidR="00D369B5" w14:paraId="6058B139" w14:textId="77777777" w:rsidTr="00677926">
      <w:trPr>
        <w:trHeight w:val="20"/>
        <w:jc w:val="center"/>
      </w:trPr>
      <w:tc>
        <w:tcPr>
          <w:tcW w:w="5710" w:type="dxa"/>
          <w:gridSpan w:val="4"/>
          <w:tcBorders>
            <w:bottom w:val="single" w:sz="2" w:space="0" w:color="808080" w:themeColor="background1" w:themeShade="80"/>
          </w:tcBorders>
          <w:vAlign w:val="center"/>
        </w:tcPr>
        <w:p w14:paraId="7D0F4589" w14:textId="77777777" w:rsidR="00D369B5" w:rsidRDefault="00D369B5" w:rsidP="00D369B5">
          <w:pPr>
            <w:pStyle w:val="Cabealho"/>
            <w:spacing w:after="40"/>
            <w:ind w:left="-85"/>
            <w:jc w:val="left"/>
          </w:pPr>
          <w:bookmarkStart w:id="1" w:name="_Hlk196989829"/>
          <w:bookmarkStart w:id="2" w:name="_Hlk196989830"/>
          <w:r>
            <w:rPr>
              <w:noProof/>
            </w:rPr>
            <w:drawing>
              <wp:inline distT="0" distB="0" distL="0" distR="0" wp14:anchorId="04F79770" wp14:editId="29794D59">
                <wp:extent cx="820800" cy="288000"/>
                <wp:effectExtent l="0" t="0" r="0" b="0"/>
                <wp:docPr id="2013525859" name="Imagem 2" descr="cc by nc sa eu&quot; Icon - Download for free – Iconduck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525859" name="Imagem 2" descr="cc by nc sa eu&quot; Icon - Download for free – Iconduck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8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8" w:type="dxa"/>
          <w:vMerge w:val="restart"/>
        </w:tcPr>
        <w:p w14:paraId="4DEB8BA2" w14:textId="77777777" w:rsidR="00D369B5" w:rsidRDefault="00D369B5" w:rsidP="00D369B5">
          <w:pPr>
            <w:pStyle w:val="Cabealho"/>
            <w:ind w:right="-113"/>
            <w:jc w:val="righ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D9928DF" wp14:editId="20102355">
                <wp:extent cx="772119" cy="540000"/>
                <wp:effectExtent l="0" t="0" r="9525" b="0"/>
                <wp:docPr id="1303360506" name="Imagem 1303360506" descr="Forma&#10;&#10;Descrição gerada automaticament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360506" name="Imagem 1303360506" descr="Forma&#10;&#10;Descrição gerada automaticamente">
                          <a:hlinkClick r:id="rId3"/>
                        </pic:cNvPr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9" t="1334" r="959" b="2438"/>
                        <a:stretch/>
                      </pic:blipFill>
                      <pic:spPr bwMode="auto">
                        <a:xfrm>
                          <a:off x="0" y="0"/>
                          <a:ext cx="772119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369B5" w14:paraId="1A2714AD" w14:textId="77777777" w:rsidTr="00677926">
      <w:trPr>
        <w:trHeight w:val="20"/>
        <w:jc w:val="center"/>
      </w:trPr>
      <w:tc>
        <w:tcPr>
          <w:tcW w:w="431" w:type="dxa"/>
          <w:tcBorders>
            <w:top w:val="single" w:sz="2" w:space="0" w:color="808080" w:themeColor="background1" w:themeShade="80"/>
          </w:tcBorders>
          <w:vAlign w:val="center"/>
        </w:tcPr>
        <w:p w14:paraId="4593BCB6" w14:textId="77777777" w:rsidR="00D369B5" w:rsidRDefault="00D369B5" w:rsidP="00D369B5">
          <w:pPr>
            <w:pStyle w:val="Cabealho"/>
            <w:ind w:left="-85" w:right="-113"/>
            <w:jc w:val="left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135B4DC" wp14:editId="546828A6">
                <wp:extent cx="182753" cy="180000"/>
                <wp:effectExtent l="0" t="0" r="8255" b="0"/>
                <wp:docPr id="3" name="Imagem 3" descr="Logotipo, 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Ícone&#10;&#10;Descrição gerada automaticamente"/>
                        <pic:cNvPicPr/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4" b="693"/>
                        <a:stretch/>
                      </pic:blipFill>
                      <pic:spPr bwMode="auto">
                        <a:xfrm>
                          <a:off x="0" y="0"/>
                          <a:ext cx="182753" cy="1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1" w:type="dxa"/>
          <w:tcBorders>
            <w:top w:val="single" w:sz="2" w:space="0" w:color="808080" w:themeColor="background1" w:themeShade="80"/>
          </w:tcBorders>
          <w:vAlign w:val="center"/>
        </w:tcPr>
        <w:p w14:paraId="4FBB6643" w14:textId="1DD363B9" w:rsidR="00D369B5" w:rsidRDefault="00A9583E" w:rsidP="00D369B5">
          <w:pPr>
            <w:pStyle w:val="Cabealho"/>
            <w:ind w:left="-113"/>
            <w:jc w:val="left"/>
          </w:pPr>
          <w:hyperlink r:id="rId6" w:history="1">
            <w:r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10.46551/</w:t>
            </w:r>
            <w:proofErr w:type="gramStart"/>
            <w:r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emd.v</w:t>
            </w:r>
            <w:proofErr w:type="gramEnd"/>
            <w:r>
              <w:rPr>
                <w:rStyle w:val="Hyperlink"/>
                <w:rFonts w:ascii="Times New Roman" w:hAnsi="Times New Roman" w:cs="Times New Roman"/>
                <w:color w:val="595959" w:themeColor="text1" w:themeTint="A6"/>
                <w:sz w:val="18"/>
                <w:szCs w:val="18"/>
                <w:u w:val="none"/>
              </w:rPr>
              <w:t>10n19aXX</w:t>
            </w:r>
          </w:hyperlink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34EF181" w14:textId="674F4A7E" w:rsidR="00D369B5" w:rsidRDefault="00D369B5" w:rsidP="00D369B5">
          <w:pPr>
            <w:pStyle w:val="Cabealho"/>
            <w:ind w:left="-57" w:right="-85"/>
            <w:jc w:val="right"/>
          </w:pPr>
          <w:r w:rsidRPr="006F2AF4">
            <w:rPr>
              <w:noProof/>
            </w:rPr>
            <w:drawing>
              <wp:inline distT="0" distB="0" distL="0" distR="0" wp14:anchorId="7725B7F6" wp14:editId="26F677D2">
                <wp:extent cx="205105" cy="146050"/>
                <wp:effectExtent l="0" t="0" r="4445" b="6350"/>
                <wp:docPr id="747800701" name="Imagem 1" descr="Brazil / Brésil | ISSN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00701" name="Imagem 1" descr="Brazil / Brésil | ISSN">
                          <a:hlinkClick r:id="rId7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16" r="55441" b="68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934" w:type="dxa"/>
          <w:tcBorders>
            <w:top w:val="single" w:sz="2" w:space="0" w:color="808080" w:themeColor="background1" w:themeShade="80"/>
          </w:tcBorders>
          <w:vAlign w:val="center"/>
        </w:tcPr>
        <w:p w14:paraId="6693C18B" w14:textId="77777777" w:rsidR="00D369B5" w:rsidRDefault="00D369B5" w:rsidP="00D369B5">
          <w:pPr>
            <w:pStyle w:val="Cabealho"/>
            <w:ind w:left="-113" w:right="-85"/>
            <w:jc w:val="right"/>
          </w:pPr>
          <w:r w:rsidRPr="00991F0D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</w:rPr>
            <w:t>2526-6136</w:t>
          </w:r>
        </w:p>
      </w:tc>
      <w:tc>
        <w:tcPr>
          <w:tcW w:w="4638" w:type="dxa"/>
          <w:vMerge/>
        </w:tcPr>
        <w:p w14:paraId="4D74EFF9" w14:textId="77777777" w:rsidR="00D369B5" w:rsidRDefault="00D369B5" w:rsidP="00D369B5">
          <w:pPr>
            <w:pStyle w:val="Cabealho"/>
          </w:pPr>
        </w:p>
      </w:tc>
    </w:tr>
    <w:bookmarkEnd w:id="1"/>
    <w:bookmarkEnd w:id="2"/>
  </w:tbl>
  <w:p w14:paraId="110DAC37" w14:textId="77777777" w:rsidR="00677926" w:rsidRPr="00D369B5" w:rsidRDefault="00677926" w:rsidP="006779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Brazil / Brésil | ISSN" style="width:35.1pt;height:12.45pt;visibility:visible;mso-wrap-style:square" o:bullet="t">
        <v:imagedata r:id="rId1" o:title=" Brésil | ISSN" croptop="3287f" cropbottom="4486f" cropright="36334f"/>
      </v:shape>
    </w:pict>
  </w:numPicBullet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7B7"/>
    <w:multiLevelType w:val="hybridMultilevel"/>
    <w:tmpl w:val="A91C35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15CF"/>
    <w:multiLevelType w:val="hybridMultilevel"/>
    <w:tmpl w:val="1FDC9592"/>
    <w:lvl w:ilvl="0" w:tplc="69A8CE8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1674"/>
    <w:multiLevelType w:val="hybridMultilevel"/>
    <w:tmpl w:val="08D053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5F9C"/>
    <w:multiLevelType w:val="hybridMultilevel"/>
    <w:tmpl w:val="44C6CC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CC3"/>
    <w:multiLevelType w:val="hybridMultilevel"/>
    <w:tmpl w:val="13CCF3F4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7B2A"/>
    <w:multiLevelType w:val="hybridMultilevel"/>
    <w:tmpl w:val="B75A98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7890"/>
    <w:multiLevelType w:val="hybridMultilevel"/>
    <w:tmpl w:val="F9E21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B5D58"/>
    <w:multiLevelType w:val="hybridMultilevel"/>
    <w:tmpl w:val="63760552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30A"/>
    <w:multiLevelType w:val="hybridMultilevel"/>
    <w:tmpl w:val="A91C35A0"/>
    <w:lvl w:ilvl="0" w:tplc="E9305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87EBD"/>
    <w:multiLevelType w:val="hybridMultilevel"/>
    <w:tmpl w:val="BADAD206"/>
    <w:lvl w:ilvl="0" w:tplc="640C8D6C">
      <w:start w:val="1"/>
      <w:numFmt w:val="bullet"/>
      <w:lvlText w:val="»"/>
      <w:lvlJc w:val="left"/>
      <w:pPr>
        <w:ind w:left="1004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C67D56"/>
    <w:multiLevelType w:val="hybridMultilevel"/>
    <w:tmpl w:val="6728C0DA"/>
    <w:lvl w:ilvl="0" w:tplc="F1FE627A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FF33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450CF7"/>
    <w:multiLevelType w:val="hybridMultilevel"/>
    <w:tmpl w:val="0018E59C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B52B8"/>
    <w:multiLevelType w:val="hybridMultilevel"/>
    <w:tmpl w:val="5F0A87E8"/>
    <w:lvl w:ilvl="0" w:tplc="60A89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03355"/>
    <w:multiLevelType w:val="hybridMultilevel"/>
    <w:tmpl w:val="27B2374C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478230278">
    <w:abstractNumId w:val="6"/>
  </w:num>
  <w:num w:numId="2" w16cid:durableId="1496802236">
    <w:abstractNumId w:val="2"/>
  </w:num>
  <w:num w:numId="3" w16cid:durableId="1667897171">
    <w:abstractNumId w:val="9"/>
  </w:num>
  <w:num w:numId="4" w16cid:durableId="190995176">
    <w:abstractNumId w:val="12"/>
  </w:num>
  <w:num w:numId="5" w16cid:durableId="2059549027">
    <w:abstractNumId w:val="4"/>
  </w:num>
  <w:num w:numId="6" w16cid:durableId="441070682">
    <w:abstractNumId w:val="7"/>
  </w:num>
  <w:num w:numId="7" w16cid:durableId="419911234">
    <w:abstractNumId w:val="11"/>
  </w:num>
  <w:num w:numId="8" w16cid:durableId="2077629895">
    <w:abstractNumId w:val="0"/>
  </w:num>
  <w:num w:numId="9" w16cid:durableId="1471485085">
    <w:abstractNumId w:val="5"/>
  </w:num>
  <w:num w:numId="10" w16cid:durableId="159661504">
    <w:abstractNumId w:val="14"/>
  </w:num>
  <w:num w:numId="11" w16cid:durableId="1199471522">
    <w:abstractNumId w:val="8"/>
  </w:num>
  <w:num w:numId="12" w16cid:durableId="2003116262">
    <w:abstractNumId w:val="1"/>
  </w:num>
  <w:num w:numId="13" w16cid:durableId="588973553">
    <w:abstractNumId w:val="3"/>
  </w:num>
  <w:num w:numId="14" w16cid:durableId="1374650069">
    <w:abstractNumId w:val="13"/>
  </w:num>
  <w:num w:numId="15" w16cid:durableId="880048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55"/>
    <w:rsid w:val="0002548A"/>
    <w:rsid w:val="000407BD"/>
    <w:rsid w:val="00044B20"/>
    <w:rsid w:val="000469E6"/>
    <w:rsid w:val="00046A4A"/>
    <w:rsid w:val="0007358A"/>
    <w:rsid w:val="000B2F25"/>
    <w:rsid w:val="000B4A68"/>
    <w:rsid w:val="000B7026"/>
    <w:rsid w:val="000D4550"/>
    <w:rsid w:val="000E4CE4"/>
    <w:rsid w:val="000F6552"/>
    <w:rsid w:val="000F71CA"/>
    <w:rsid w:val="00105036"/>
    <w:rsid w:val="00112B3B"/>
    <w:rsid w:val="00117B91"/>
    <w:rsid w:val="0012267F"/>
    <w:rsid w:val="00122813"/>
    <w:rsid w:val="00123A7C"/>
    <w:rsid w:val="00152ED9"/>
    <w:rsid w:val="00156A85"/>
    <w:rsid w:val="001663BE"/>
    <w:rsid w:val="001751AB"/>
    <w:rsid w:val="0018799A"/>
    <w:rsid w:val="00187B33"/>
    <w:rsid w:val="00196B03"/>
    <w:rsid w:val="001B772B"/>
    <w:rsid w:val="001C2591"/>
    <w:rsid w:val="001C3C6F"/>
    <w:rsid w:val="0020309C"/>
    <w:rsid w:val="00205240"/>
    <w:rsid w:val="002121AE"/>
    <w:rsid w:val="00216CD2"/>
    <w:rsid w:val="00225880"/>
    <w:rsid w:val="00233863"/>
    <w:rsid w:val="00233EEA"/>
    <w:rsid w:val="00246F6A"/>
    <w:rsid w:val="00250F3E"/>
    <w:rsid w:val="00261C51"/>
    <w:rsid w:val="00263919"/>
    <w:rsid w:val="00265184"/>
    <w:rsid w:val="002763F6"/>
    <w:rsid w:val="002772A6"/>
    <w:rsid w:val="00277621"/>
    <w:rsid w:val="00292B83"/>
    <w:rsid w:val="002A128A"/>
    <w:rsid w:val="002E51D7"/>
    <w:rsid w:val="00304E55"/>
    <w:rsid w:val="003174D9"/>
    <w:rsid w:val="003200AE"/>
    <w:rsid w:val="0032397E"/>
    <w:rsid w:val="003473AC"/>
    <w:rsid w:val="00374867"/>
    <w:rsid w:val="00374F1F"/>
    <w:rsid w:val="0038683E"/>
    <w:rsid w:val="003A3A50"/>
    <w:rsid w:val="003B0A3F"/>
    <w:rsid w:val="003B7AC9"/>
    <w:rsid w:val="003F6763"/>
    <w:rsid w:val="004008BB"/>
    <w:rsid w:val="00414997"/>
    <w:rsid w:val="0041736C"/>
    <w:rsid w:val="00421D97"/>
    <w:rsid w:val="00463BAE"/>
    <w:rsid w:val="00477DC6"/>
    <w:rsid w:val="00483853"/>
    <w:rsid w:val="00483FAB"/>
    <w:rsid w:val="004916C8"/>
    <w:rsid w:val="004930D4"/>
    <w:rsid w:val="004B77D9"/>
    <w:rsid w:val="004B7828"/>
    <w:rsid w:val="004D7D30"/>
    <w:rsid w:val="004E6D85"/>
    <w:rsid w:val="004E7476"/>
    <w:rsid w:val="004F6F3A"/>
    <w:rsid w:val="00521658"/>
    <w:rsid w:val="00535230"/>
    <w:rsid w:val="00536817"/>
    <w:rsid w:val="005439EF"/>
    <w:rsid w:val="005465C2"/>
    <w:rsid w:val="00567AB9"/>
    <w:rsid w:val="00593DF5"/>
    <w:rsid w:val="005C69B4"/>
    <w:rsid w:val="005E03F1"/>
    <w:rsid w:val="005F384E"/>
    <w:rsid w:val="006039D1"/>
    <w:rsid w:val="00612F4A"/>
    <w:rsid w:val="00624B6A"/>
    <w:rsid w:val="00625A4C"/>
    <w:rsid w:val="0062618E"/>
    <w:rsid w:val="00636A86"/>
    <w:rsid w:val="00652CC8"/>
    <w:rsid w:val="006534B4"/>
    <w:rsid w:val="006674A3"/>
    <w:rsid w:val="00677926"/>
    <w:rsid w:val="006815FD"/>
    <w:rsid w:val="006B2F58"/>
    <w:rsid w:val="006F483D"/>
    <w:rsid w:val="007017D9"/>
    <w:rsid w:val="00702BCC"/>
    <w:rsid w:val="00703FF4"/>
    <w:rsid w:val="00726F54"/>
    <w:rsid w:val="00760C79"/>
    <w:rsid w:val="00791D18"/>
    <w:rsid w:val="00793E01"/>
    <w:rsid w:val="007E4FDC"/>
    <w:rsid w:val="007F0108"/>
    <w:rsid w:val="00801A45"/>
    <w:rsid w:val="0080501E"/>
    <w:rsid w:val="00842259"/>
    <w:rsid w:val="00845690"/>
    <w:rsid w:val="00845A78"/>
    <w:rsid w:val="00854825"/>
    <w:rsid w:val="00860DD3"/>
    <w:rsid w:val="00861557"/>
    <w:rsid w:val="00885E61"/>
    <w:rsid w:val="00890720"/>
    <w:rsid w:val="008C63BE"/>
    <w:rsid w:val="008D427C"/>
    <w:rsid w:val="008E34D4"/>
    <w:rsid w:val="008F1AA6"/>
    <w:rsid w:val="00900DF0"/>
    <w:rsid w:val="00904BFD"/>
    <w:rsid w:val="00915E6D"/>
    <w:rsid w:val="009243CE"/>
    <w:rsid w:val="00926B8D"/>
    <w:rsid w:val="00947553"/>
    <w:rsid w:val="009560DF"/>
    <w:rsid w:val="00965967"/>
    <w:rsid w:val="00972F97"/>
    <w:rsid w:val="00984B6F"/>
    <w:rsid w:val="00990B48"/>
    <w:rsid w:val="00991F0D"/>
    <w:rsid w:val="00996D3A"/>
    <w:rsid w:val="009C5479"/>
    <w:rsid w:val="009D4D80"/>
    <w:rsid w:val="009E1C9D"/>
    <w:rsid w:val="009F7946"/>
    <w:rsid w:val="00A079CE"/>
    <w:rsid w:val="00A5567F"/>
    <w:rsid w:val="00A55945"/>
    <w:rsid w:val="00A56888"/>
    <w:rsid w:val="00A9583E"/>
    <w:rsid w:val="00AA3FC4"/>
    <w:rsid w:val="00AA7799"/>
    <w:rsid w:val="00AB1A5E"/>
    <w:rsid w:val="00AB55AC"/>
    <w:rsid w:val="00AD110E"/>
    <w:rsid w:val="00AD35B2"/>
    <w:rsid w:val="00B33539"/>
    <w:rsid w:val="00B4184D"/>
    <w:rsid w:val="00B43ECD"/>
    <w:rsid w:val="00B470DC"/>
    <w:rsid w:val="00B676DD"/>
    <w:rsid w:val="00B725F0"/>
    <w:rsid w:val="00B72E49"/>
    <w:rsid w:val="00B762FF"/>
    <w:rsid w:val="00B86B4E"/>
    <w:rsid w:val="00B925ED"/>
    <w:rsid w:val="00BA01A4"/>
    <w:rsid w:val="00BA05AA"/>
    <w:rsid w:val="00BA7C91"/>
    <w:rsid w:val="00BB0DF5"/>
    <w:rsid w:val="00BD6D99"/>
    <w:rsid w:val="00BE050B"/>
    <w:rsid w:val="00BF2A52"/>
    <w:rsid w:val="00C03C39"/>
    <w:rsid w:val="00C25EC5"/>
    <w:rsid w:val="00C62F7C"/>
    <w:rsid w:val="00C8231C"/>
    <w:rsid w:val="00C83287"/>
    <w:rsid w:val="00C958AE"/>
    <w:rsid w:val="00CA3252"/>
    <w:rsid w:val="00CA32EF"/>
    <w:rsid w:val="00CA3672"/>
    <w:rsid w:val="00CA6515"/>
    <w:rsid w:val="00CC0137"/>
    <w:rsid w:val="00D1060B"/>
    <w:rsid w:val="00D21CB8"/>
    <w:rsid w:val="00D264A1"/>
    <w:rsid w:val="00D369B5"/>
    <w:rsid w:val="00D43BD6"/>
    <w:rsid w:val="00D53BDB"/>
    <w:rsid w:val="00D54408"/>
    <w:rsid w:val="00D54AB2"/>
    <w:rsid w:val="00D5602C"/>
    <w:rsid w:val="00D71CEE"/>
    <w:rsid w:val="00D91ED3"/>
    <w:rsid w:val="00D92C88"/>
    <w:rsid w:val="00DC376D"/>
    <w:rsid w:val="00DD3F36"/>
    <w:rsid w:val="00DD5128"/>
    <w:rsid w:val="00DE7209"/>
    <w:rsid w:val="00DF7C7E"/>
    <w:rsid w:val="00E313CB"/>
    <w:rsid w:val="00E31A78"/>
    <w:rsid w:val="00E47ADB"/>
    <w:rsid w:val="00EA3935"/>
    <w:rsid w:val="00EA6CFD"/>
    <w:rsid w:val="00EB1226"/>
    <w:rsid w:val="00EB5FE0"/>
    <w:rsid w:val="00ED6C0C"/>
    <w:rsid w:val="00F07741"/>
    <w:rsid w:val="00F17333"/>
    <w:rsid w:val="00F179E7"/>
    <w:rsid w:val="00F47263"/>
    <w:rsid w:val="00F57003"/>
    <w:rsid w:val="00FC0D83"/>
    <w:rsid w:val="00FD18A7"/>
    <w:rsid w:val="00FE1C9E"/>
    <w:rsid w:val="00FE2AD2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07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4E55"/>
  </w:style>
  <w:style w:type="paragraph" w:styleId="Rodap">
    <w:name w:val="footer"/>
    <w:basedOn w:val="Normal"/>
    <w:link w:val="RodapChar"/>
    <w:uiPriority w:val="99"/>
    <w:unhideWhenUsed/>
    <w:rsid w:val="00304E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4E55"/>
  </w:style>
  <w:style w:type="table" w:styleId="Tabelacomgrade">
    <w:name w:val="Table Grid"/>
    <w:basedOn w:val="Tabelanormal"/>
    <w:uiPriority w:val="59"/>
    <w:rsid w:val="0030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0D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15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557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567AB9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E313CB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313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E31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iodicos.unimontes.br/index.php/emd/libraryFiles/downloadPublic/172" TargetMode="External"/><Relationship Id="rId13" Type="http://schemas.openxmlformats.org/officeDocument/2006/relationships/hyperlink" Target="https://orcid.org" TargetMode="External"/><Relationship Id="rId18" Type="http://schemas.openxmlformats.org/officeDocument/2006/relationships/hyperlink" Target="https://www.periodicos.unimontes.br/index.php/emd/libraryFiles/downloadPublic/171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periodicos.unimontes.br/index.php/emd/announcement/view/244" TargetMode="External"/><Relationship Id="rId12" Type="http://schemas.openxmlformats.org/officeDocument/2006/relationships/hyperlink" Target="https://www.sbembrasil.org.br/periodicos/index.php/ripem/management/settings/wa.me/71981149339" TargetMode="External"/><Relationship Id="rId17" Type="http://schemas.openxmlformats.org/officeDocument/2006/relationships/hyperlink" Target="https://www.periodicos.unimontes.br/index.php/emd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isa.of.reis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wiris.com/en/mathtyp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eriodicos.unimontes.br/index.php/emd" TargetMode="External"/><Relationship Id="rId14" Type="http://schemas.openxmlformats.org/officeDocument/2006/relationships/hyperlink" Target="https://drive.google.com/open?id=1j8lD598kRsSeZuAShFy8D8DdxsWmeLP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www.periodicos.unimontes.br/index.php/em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www.periodicos.unimontes.br/index.php/emd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s://www.periodicos.unimontes.br/index.php/emd" TargetMode="External"/><Relationship Id="rId7" Type="http://schemas.openxmlformats.org/officeDocument/2006/relationships/hyperlink" Target="https://portal.issn.org/resource/ISSN/2526-6136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-sa/4.0/deed.pt_BR" TargetMode="External"/><Relationship Id="rId6" Type="http://schemas.openxmlformats.org/officeDocument/2006/relationships/hyperlink" Target="https://doi.org/10.46551/emd.v10n19aXX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4231</Words>
  <Characters>24078</Characters>
  <Application>Microsoft Office Word</Application>
  <DocSecurity>0</DocSecurity>
  <Lines>547</Lines>
  <Paragraphs>280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2025-11-22T19:18:00Z</dcterms:created>
  <dcterms:modified xsi:type="dcterms:W3CDTF">2025-11-22T19:18:00Z</dcterms:modified>
</cp:coreProperties>
</file>